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4790491"/>
        <w:docPartObj>
          <w:docPartGallery w:val="Cover Pages"/>
          <w:docPartUnique/>
        </w:docPartObj>
      </w:sdtPr>
      <w:sdtEndPr>
        <w:rPr>
          <w:rFonts w:asciiTheme="minorHAnsi" w:hAnsiTheme="minorHAnsi" w:cstheme="minorHAnsi"/>
          <w:sz w:val="22"/>
          <w:szCs w:val="22"/>
        </w:rPr>
      </w:sdtEndPr>
      <w:sdtContent>
        <w:p w14:paraId="492FAABC" w14:textId="77777777" w:rsidR="00DC7C00" w:rsidRDefault="00DC7C00" w:rsidP="00DC7C00"/>
        <w:p w14:paraId="44B5DA7E" w14:textId="77777777" w:rsidR="00DC7C00" w:rsidRPr="004B42EA" w:rsidRDefault="00DC7C00" w:rsidP="00DC7C00">
          <w:pPr>
            <w:jc w:val="center"/>
            <w:rPr>
              <w:rFonts w:ascii="Rockwell" w:hAnsi="Rockwell" w:cstheme="minorHAnsi"/>
              <w:sz w:val="72"/>
              <w:szCs w:val="72"/>
            </w:rPr>
          </w:pPr>
          <w:r>
            <w:rPr>
              <w:rFonts w:asciiTheme="minorHAnsi" w:hAnsiTheme="minorHAnsi" w:cstheme="minorHAnsi"/>
              <w:sz w:val="72"/>
              <w:szCs w:val="72"/>
            </w:rPr>
            <w:tab/>
          </w:r>
          <w:r w:rsidRPr="004B42EA">
            <w:rPr>
              <w:rFonts w:ascii="Rockwell" w:hAnsi="Rockwell" w:cstheme="minorHAnsi"/>
              <w:sz w:val="72"/>
              <w:szCs w:val="72"/>
            </w:rPr>
            <w:t>Talbot County Department of Parks and Recreation</w:t>
          </w:r>
        </w:p>
        <w:p w14:paraId="0F8BF8B5" w14:textId="77777777" w:rsidR="00DC7C00" w:rsidRPr="004B42EA" w:rsidRDefault="00DC7C00" w:rsidP="00DC7C00">
          <w:pPr>
            <w:jc w:val="center"/>
            <w:rPr>
              <w:rFonts w:ascii="Rockwell" w:hAnsi="Rockwell" w:cstheme="minorHAnsi"/>
              <w:sz w:val="144"/>
              <w:szCs w:val="72"/>
            </w:rPr>
          </w:pPr>
        </w:p>
        <w:p w14:paraId="07D0DE92" w14:textId="75C23026" w:rsidR="00DC7C00" w:rsidRPr="004B42EA" w:rsidRDefault="00DC7C00" w:rsidP="00DC7C00">
          <w:pPr>
            <w:jc w:val="center"/>
            <w:rPr>
              <w:rFonts w:ascii="Rockwell" w:hAnsi="Rockwell" w:cstheme="minorHAnsi"/>
              <w:sz w:val="100"/>
              <w:szCs w:val="100"/>
            </w:rPr>
          </w:pPr>
          <w:r w:rsidRPr="004B42EA">
            <w:rPr>
              <w:rFonts w:ascii="Rockwell" w:hAnsi="Rockwell" w:cstheme="minorHAnsi"/>
              <w:sz w:val="100"/>
              <w:szCs w:val="100"/>
            </w:rPr>
            <w:t>Summer Camp 202</w:t>
          </w:r>
          <w:r w:rsidR="00112855">
            <w:rPr>
              <w:rFonts w:ascii="Rockwell" w:hAnsi="Rockwell" w:cstheme="minorHAnsi"/>
              <w:sz w:val="100"/>
              <w:szCs w:val="100"/>
            </w:rPr>
            <w:t>5</w:t>
          </w:r>
        </w:p>
        <w:p w14:paraId="72F73DF5" w14:textId="596ABBA5" w:rsidR="00DC7C00" w:rsidRPr="004B42EA" w:rsidRDefault="00DC7C00" w:rsidP="00DC7C00">
          <w:pPr>
            <w:jc w:val="center"/>
            <w:rPr>
              <w:rFonts w:ascii="Rockwell" w:hAnsi="Rockwell" w:cstheme="minorHAnsi"/>
              <w:sz w:val="100"/>
              <w:szCs w:val="100"/>
            </w:rPr>
          </w:pPr>
          <w:r>
            <w:rPr>
              <w:rFonts w:ascii="Rockwell" w:hAnsi="Rockwell" w:cstheme="minorHAnsi"/>
              <w:sz w:val="100"/>
              <w:szCs w:val="100"/>
            </w:rPr>
            <w:t>Policy Packet</w:t>
          </w:r>
        </w:p>
        <w:p w14:paraId="1210E5AE" w14:textId="77777777" w:rsidR="00DC7C00" w:rsidRDefault="00DC7C00" w:rsidP="00DC7C00">
          <w:pPr>
            <w:tabs>
              <w:tab w:val="left" w:pos="2700"/>
            </w:tabs>
            <w:rPr>
              <w:rFonts w:asciiTheme="minorHAnsi" w:hAnsiTheme="minorHAnsi" w:cstheme="minorHAnsi"/>
              <w:sz w:val="72"/>
              <w:szCs w:val="72"/>
            </w:rPr>
          </w:pPr>
        </w:p>
        <w:p w14:paraId="2D47F97D" w14:textId="77777777" w:rsidR="00DC7C00" w:rsidRDefault="00DC7C00" w:rsidP="00DC7C00">
          <w:pPr>
            <w:jc w:val="center"/>
            <w:rPr>
              <w:rFonts w:asciiTheme="minorHAnsi" w:hAnsiTheme="minorHAnsi" w:cstheme="minorHAnsi"/>
              <w:sz w:val="72"/>
              <w:szCs w:val="72"/>
            </w:rPr>
          </w:pPr>
          <w:r w:rsidRPr="001B32A4">
            <w:rPr>
              <w:rFonts w:asciiTheme="minorHAnsi" w:hAnsiTheme="minorHAnsi" w:cstheme="minorHAnsi"/>
              <w:noProof/>
              <w:sz w:val="72"/>
              <w:szCs w:val="72"/>
            </w:rPr>
            <w:drawing>
              <wp:inline distT="0" distB="0" distL="0" distR="0" wp14:anchorId="5139787E" wp14:editId="24D05291">
                <wp:extent cx="2409825" cy="2409825"/>
                <wp:effectExtent l="0" t="0" r="0" b="0"/>
                <wp:docPr id="6" name="Picture 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A picture containing text,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9998" cy="2409998"/>
                        </a:xfrm>
                        <a:prstGeom prst="rect">
                          <a:avLst/>
                        </a:prstGeom>
                      </pic:spPr>
                    </pic:pic>
                  </a:graphicData>
                </a:graphic>
              </wp:inline>
            </w:drawing>
          </w:r>
        </w:p>
        <w:p w14:paraId="3D3AE982" w14:textId="77777777" w:rsidR="00DC7C00" w:rsidRDefault="00DC7C00" w:rsidP="00DC7C00">
          <w:pPr>
            <w:rPr>
              <w:rFonts w:asciiTheme="minorHAnsi" w:hAnsiTheme="minorHAnsi" w:cstheme="minorHAnsi"/>
              <w:sz w:val="72"/>
              <w:szCs w:val="72"/>
            </w:rPr>
          </w:pPr>
        </w:p>
        <w:p w14:paraId="181CE371" w14:textId="77777777" w:rsidR="00DC7C00" w:rsidRPr="00F01A51" w:rsidRDefault="00DC7C00" w:rsidP="00DC7C00">
          <w:pPr>
            <w:rPr>
              <w:rFonts w:asciiTheme="minorHAnsi" w:hAnsiTheme="minorHAnsi" w:cstheme="minorHAnsi"/>
              <w:sz w:val="72"/>
              <w:szCs w:val="72"/>
            </w:rPr>
          </w:pPr>
        </w:p>
        <w:p w14:paraId="274E16E8" w14:textId="77777777" w:rsidR="00DC7C00" w:rsidRDefault="00DC7C00" w:rsidP="00DC7C00">
          <w:pPr>
            <w:jc w:val="center"/>
            <w:rPr>
              <w:rFonts w:asciiTheme="minorHAnsi" w:hAnsiTheme="minorHAnsi" w:cstheme="minorHAnsi"/>
              <w:sz w:val="72"/>
              <w:szCs w:val="72"/>
            </w:rPr>
          </w:pPr>
        </w:p>
        <w:p w14:paraId="79D1863D" w14:textId="77777777" w:rsidR="00DC7C00" w:rsidRDefault="00DC7C00" w:rsidP="00DC7C00">
          <w:pPr>
            <w:pStyle w:val="BodyText"/>
            <w:jc w:val="center"/>
            <w:rPr>
              <w:rStyle w:val="Hyperlink"/>
              <w:rFonts w:ascii="Rockwell" w:hAnsi="Rockwell" w:cstheme="minorHAnsi"/>
              <w:b/>
              <w:bCs w:val="0"/>
              <w:szCs w:val="20"/>
            </w:rPr>
          </w:pPr>
          <w:r>
            <w:rPr>
              <w:rFonts w:ascii="Rockwell" w:hAnsi="Rockwell" w:cstheme="minorHAnsi"/>
              <w:b/>
              <w:bCs w:val="0"/>
              <w:szCs w:val="20"/>
            </w:rPr>
            <w:t>1</w:t>
          </w:r>
          <w:r w:rsidRPr="004B42EA">
            <w:rPr>
              <w:rFonts w:ascii="Rockwell" w:hAnsi="Rockwell" w:cstheme="minorHAnsi"/>
              <w:b/>
              <w:bCs w:val="0"/>
              <w:szCs w:val="20"/>
            </w:rPr>
            <w:t xml:space="preserve">0028 Ocean Gateway ∙ Easton, MD ∙ 21601 ∙ 410-770-8050 ∙ </w:t>
          </w:r>
          <w:hyperlink r:id="rId11" w:history="1">
            <w:r w:rsidRPr="003E2EFE">
              <w:rPr>
                <w:rStyle w:val="Hyperlink"/>
                <w:rFonts w:ascii="Rockwell" w:hAnsi="Rockwell" w:cstheme="minorHAnsi"/>
                <w:b/>
                <w:bCs w:val="0"/>
                <w:szCs w:val="20"/>
              </w:rPr>
              <w:t>parks@talbotcountymd.gov</w:t>
            </w:r>
          </w:hyperlink>
        </w:p>
        <w:p w14:paraId="7617C8B2" w14:textId="77777777" w:rsidR="00DC7C00" w:rsidRPr="000A1090" w:rsidRDefault="00DC7C00" w:rsidP="00DC7C00">
          <w:pPr>
            <w:spacing w:after="200" w:line="276" w:lineRule="auto"/>
            <w:rPr>
              <w:rStyle w:val="Hyperlink"/>
              <w:rFonts w:ascii="Rockwell" w:hAnsi="Rockwell" w:cstheme="minorHAnsi"/>
              <w:b/>
              <w:sz w:val="22"/>
              <w:szCs w:val="20"/>
            </w:rPr>
            <w:sectPr w:rsidR="00DC7C00" w:rsidRPr="000A1090" w:rsidSect="00DC7C00">
              <w:footerReference w:type="default" r:id="rId12"/>
              <w:footerReference w:type="first" r:id="rId13"/>
              <w:pgSz w:w="12240" w:h="15840"/>
              <w:pgMar w:top="1080" w:right="1080" w:bottom="1080" w:left="1080" w:header="720" w:footer="0" w:gutter="0"/>
              <w:pgNumType w:start="0"/>
              <w:cols w:space="720"/>
              <w:titlePg/>
              <w:docGrid w:linePitch="360"/>
            </w:sectPr>
          </w:pPr>
        </w:p>
        <w:p w14:paraId="097B3C4B" w14:textId="77777777" w:rsidR="00DC7C00" w:rsidRDefault="00DC7C00" w:rsidP="00DC7C00">
          <w:pPr>
            <w:spacing w:after="200" w:line="276" w:lineRule="auto"/>
            <w:rPr>
              <w:rFonts w:asciiTheme="minorHAnsi" w:hAnsiTheme="minorHAnsi" w:cstheme="minorHAnsi"/>
              <w:sz w:val="22"/>
              <w:szCs w:val="22"/>
            </w:rPr>
          </w:pPr>
          <w:r w:rsidRPr="00F01A51">
            <w:rPr>
              <w:rFonts w:asciiTheme="minorHAnsi" w:hAnsiTheme="minorHAnsi" w:cstheme="minorHAnsi"/>
              <w:b/>
              <w:noProof/>
              <w:sz w:val="32"/>
              <w:szCs w:val="22"/>
              <w:u w:val="single"/>
            </w:rPr>
            <w:lastRenderedPageBreak/>
            <w:drawing>
              <wp:anchor distT="0" distB="0" distL="114300" distR="114300" simplePos="0" relativeHeight="251659264" behindDoc="1" locked="0" layoutInCell="1" allowOverlap="1" wp14:anchorId="66FC4F61" wp14:editId="787E19BF">
                <wp:simplePos x="0" y="0"/>
                <wp:positionH relativeFrom="column">
                  <wp:posOffset>495300</wp:posOffset>
                </wp:positionH>
                <wp:positionV relativeFrom="paragraph">
                  <wp:posOffset>94615</wp:posOffset>
                </wp:positionV>
                <wp:extent cx="628650" cy="628650"/>
                <wp:effectExtent l="0" t="0" r="0" b="0"/>
                <wp:wrapNone/>
                <wp:docPr id="1" name="Picture 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p>
      </w:sdtContent>
    </w:sdt>
    <w:p w14:paraId="57C4C4D0" w14:textId="77777777" w:rsidR="00DC7C00" w:rsidRPr="00223238" w:rsidRDefault="00DC7C00" w:rsidP="00DC7C00">
      <w:pPr>
        <w:tabs>
          <w:tab w:val="left" w:pos="1545"/>
          <w:tab w:val="center" w:pos="5040"/>
        </w:tabs>
        <w:spacing w:after="200" w:line="276" w:lineRule="auto"/>
        <w:rPr>
          <w:rFonts w:asciiTheme="minorHAnsi" w:hAnsiTheme="minorHAnsi" w:cstheme="minorHAnsi"/>
          <w:sz w:val="22"/>
          <w:szCs w:val="22"/>
          <w:u w:val="single"/>
        </w:rPr>
      </w:pPr>
      <w:r w:rsidRPr="00223238">
        <w:rPr>
          <w:rFonts w:ascii="Rockwell" w:hAnsi="Rockwell" w:cstheme="minorHAnsi"/>
          <w:b/>
          <w:sz w:val="32"/>
          <w:szCs w:val="22"/>
        </w:rPr>
        <w:tab/>
      </w:r>
      <w:r w:rsidRPr="00223238">
        <w:rPr>
          <w:rFonts w:ascii="Rockwell" w:hAnsi="Rockwell" w:cstheme="minorHAnsi"/>
          <w:b/>
          <w:sz w:val="32"/>
          <w:szCs w:val="22"/>
        </w:rPr>
        <w:tab/>
      </w:r>
      <w:r w:rsidRPr="00223238">
        <w:rPr>
          <w:rFonts w:ascii="Rockwell" w:hAnsi="Rockwell" w:cstheme="minorHAnsi"/>
          <w:b/>
          <w:sz w:val="32"/>
          <w:szCs w:val="22"/>
          <w:u w:val="single"/>
        </w:rPr>
        <w:t>Parent Policy – TCPR Summer Camp</w:t>
      </w:r>
    </w:p>
    <w:p w14:paraId="32BF48EA" w14:textId="77777777" w:rsidR="00DC7C00" w:rsidRPr="001B32A4" w:rsidRDefault="00DC7C00" w:rsidP="00DC7C00">
      <w:pPr>
        <w:rPr>
          <w:rFonts w:asciiTheme="minorHAnsi" w:hAnsiTheme="minorHAnsi" w:cstheme="minorHAnsi"/>
          <w:bCs/>
          <w:sz w:val="22"/>
          <w:szCs w:val="22"/>
          <w:u w:val="single"/>
        </w:rPr>
      </w:pPr>
    </w:p>
    <w:p w14:paraId="6F5CFB51"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Registration</w:t>
      </w:r>
    </w:p>
    <w:p w14:paraId="075BAC97" w14:textId="7731E192" w:rsidR="00DC7C00" w:rsidRPr="00DC7C00" w:rsidRDefault="00DC7C00" w:rsidP="00DC7C00">
      <w:pPr>
        <w:pStyle w:val="BodyText2"/>
        <w:rPr>
          <w:rFonts w:ascii="Rockwell" w:hAnsi="Rockwell" w:cstheme="minorHAnsi"/>
          <w:sz w:val="22"/>
          <w:szCs w:val="22"/>
        </w:rPr>
      </w:pPr>
      <w:r w:rsidRPr="00DE7AFD">
        <w:rPr>
          <w:rFonts w:ascii="Rockwell" w:hAnsi="Rockwell" w:cstheme="minorHAnsi"/>
          <w:sz w:val="22"/>
          <w:szCs w:val="22"/>
        </w:rPr>
        <w:t>To attend the Talbot County Parks</w:t>
      </w:r>
      <w:r>
        <w:rPr>
          <w:rFonts w:ascii="Rockwell" w:hAnsi="Rockwell" w:cstheme="minorHAnsi"/>
          <w:sz w:val="22"/>
          <w:szCs w:val="22"/>
        </w:rPr>
        <w:t xml:space="preserve"> &amp; Recreation Summer Day Camp the </w:t>
      </w:r>
      <w:r w:rsidRPr="00DE7AFD">
        <w:rPr>
          <w:rFonts w:ascii="Rockwell" w:hAnsi="Rockwell" w:cstheme="minorHAnsi"/>
          <w:sz w:val="22"/>
          <w:szCs w:val="22"/>
        </w:rPr>
        <w:t xml:space="preserve">registration packet must be filled out </w:t>
      </w:r>
      <w:r w:rsidRPr="00A5771F">
        <w:rPr>
          <w:rFonts w:ascii="Rockwell" w:hAnsi="Rockwell" w:cstheme="minorHAnsi"/>
          <w:sz w:val="22"/>
          <w:szCs w:val="22"/>
        </w:rPr>
        <w:t>completely</w:t>
      </w:r>
      <w:r w:rsidRPr="00DE7AFD">
        <w:rPr>
          <w:rFonts w:ascii="Rockwell" w:hAnsi="Rockwell" w:cstheme="minorHAnsi"/>
          <w:sz w:val="22"/>
          <w:szCs w:val="22"/>
        </w:rPr>
        <w:t xml:space="preserve"> </w:t>
      </w:r>
      <w:r>
        <w:rPr>
          <w:rFonts w:ascii="Rockwell" w:hAnsi="Rockwell" w:cstheme="minorHAnsi"/>
          <w:sz w:val="22"/>
          <w:szCs w:val="22"/>
        </w:rPr>
        <w:t>and returned with payment.</w:t>
      </w:r>
      <w:r w:rsidRPr="00DE7AFD">
        <w:rPr>
          <w:rFonts w:ascii="Rockwell" w:hAnsi="Rockwell" w:cstheme="minorHAnsi"/>
          <w:sz w:val="22"/>
          <w:szCs w:val="22"/>
        </w:rPr>
        <w:t xml:space="preserve"> You may pick and choose </w:t>
      </w:r>
      <w:r>
        <w:rPr>
          <w:rFonts w:ascii="Rockwell" w:hAnsi="Rockwell" w:cstheme="minorHAnsi"/>
          <w:sz w:val="22"/>
          <w:szCs w:val="22"/>
        </w:rPr>
        <w:t>the</w:t>
      </w:r>
      <w:r w:rsidRPr="00DE7AFD">
        <w:rPr>
          <w:rFonts w:ascii="Rockwell" w:hAnsi="Rockwell" w:cstheme="minorHAnsi"/>
          <w:sz w:val="22"/>
          <w:szCs w:val="22"/>
        </w:rPr>
        <w:t xml:space="preserve"> weeks</w:t>
      </w:r>
      <w:r>
        <w:rPr>
          <w:rFonts w:ascii="Rockwell" w:hAnsi="Rockwell" w:cstheme="minorHAnsi"/>
          <w:sz w:val="22"/>
          <w:szCs w:val="22"/>
        </w:rPr>
        <w:t xml:space="preserve"> your camper wishes to attend. </w:t>
      </w:r>
      <w:r w:rsidRPr="00DE7AFD">
        <w:rPr>
          <w:rFonts w:ascii="Rockwell" w:hAnsi="Rockwell" w:cstheme="minorHAnsi"/>
          <w:sz w:val="22"/>
          <w:szCs w:val="22"/>
        </w:rPr>
        <w:t>Please see the Payment portion of this packet to de</w:t>
      </w:r>
      <w:r>
        <w:rPr>
          <w:rFonts w:ascii="Rockwell" w:hAnsi="Rockwell" w:cstheme="minorHAnsi"/>
          <w:sz w:val="22"/>
          <w:szCs w:val="22"/>
        </w:rPr>
        <w:t>termine your method of payment.</w:t>
      </w:r>
      <w:r w:rsidRPr="00DE7AFD">
        <w:rPr>
          <w:rFonts w:ascii="Rockwell" w:hAnsi="Rockwell" w:cstheme="minorHAnsi"/>
          <w:sz w:val="22"/>
          <w:szCs w:val="22"/>
        </w:rPr>
        <w:t xml:space="preserve"> The Acknowledgement page at the end of the packet must be signed prior to camp registration.</w:t>
      </w:r>
    </w:p>
    <w:p w14:paraId="62F8C22B"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Forms</w:t>
      </w:r>
    </w:p>
    <w:p w14:paraId="6B6DB346" w14:textId="0517A56C" w:rsidR="00DC7C00" w:rsidRDefault="00DC7C00" w:rsidP="00DC7C00">
      <w:pPr>
        <w:pStyle w:val="BodyText"/>
        <w:rPr>
          <w:rFonts w:ascii="Rockwell" w:hAnsi="Rockwell" w:cstheme="minorHAnsi"/>
          <w:szCs w:val="22"/>
        </w:rPr>
      </w:pPr>
      <w:r w:rsidRPr="00DE7AFD">
        <w:rPr>
          <w:rFonts w:ascii="Rockwell" w:hAnsi="Rockwell" w:cstheme="minorHAnsi"/>
          <w:szCs w:val="22"/>
        </w:rPr>
        <w:t>The confidential information provided must be mailed</w:t>
      </w:r>
      <w:r>
        <w:rPr>
          <w:rFonts w:ascii="Rockwell" w:hAnsi="Rockwell" w:cstheme="minorHAnsi"/>
          <w:szCs w:val="22"/>
        </w:rPr>
        <w:t>, emailed, faxed,</w:t>
      </w:r>
      <w:r w:rsidRPr="00DE7AFD">
        <w:rPr>
          <w:rFonts w:ascii="Rockwell" w:hAnsi="Rockwell" w:cstheme="minorHAnsi"/>
          <w:szCs w:val="22"/>
        </w:rPr>
        <w:t xml:space="preserve"> or brought into the Parks and Recreation Department </w:t>
      </w:r>
      <w:r w:rsidRPr="00A5771F">
        <w:rPr>
          <w:rFonts w:ascii="Rockwell" w:hAnsi="Rockwell" w:cstheme="minorHAnsi"/>
          <w:szCs w:val="22"/>
        </w:rPr>
        <w:t>prior</w:t>
      </w:r>
      <w:r w:rsidRPr="00223238">
        <w:rPr>
          <w:rFonts w:ascii="Rockwell" w:hAnsi="Rockwell" w:cstheme="minorHAnsi"/>
          <w:szCs w:val="22"/>
        </w:rPr>
        <w:t xml:space="preserve"> to</w:t>
      </w:r>
      <w:r>
        <w:rPr>
          <w:rFonts w:ascii="Rockwell" w:hAnsi="Rockwell" w:cstheme="minorHAnsi"/>
          <w:szCs w:val="22"/>
        </w:rPr>
        <w:t xml:space="preserve"> your child attending camp.</w:t>
      </w:r>
      <w:r w:rsidRPr="00DE7AFD">
        <w:rPr>
          <w:rFonts w:ascii="Rockwell" w:hAnsi="Rockwell" w:cstheme="minorHAnsi"/>
          <w:szCs w:val="22"/>
        </w:rPr>
        <w:t xml:space="preserve"> The confidential form</w:t>
      </w:r>
      <w:r>
        <w:rPr>
          <w:rFonts w:ascii="Rockwell" w:hAnsi="Rockwell" w:cstheme="minorHAnsi"/>
          <w:szCs w:val="22"/>
        </w:rPr>
        <w:t>s are</w:t>
      </w:r>
      <w:r w:rsidRPr="00DE7AFD">
        <w:rPr>
          <w:rFonts w:ascii="Rockwell" w:hAnsi="Rockwell" w:cstheme="minorHAnsi"/>
          <w:szCs w:val="22"/>
        </w:rPr>
        <w:t xml:space="preserve"> to aid the counselor in understanding your child and in providing him/her with an enjoyable experience; these forms also provide us with important infor</w:t>
      </w:r>
      <w:r>
        <w:rPr>
          <w:rFonts w:ascii="Rockwell" w:hAnsi="Rockwell" w:cstheme="minorHAnsi"/>
          <w:szCs w:val="22"/>
        </w:rPr>
        <w:t>mation in case of an accident. These forms will be</w:t>
      </w:r>
      <w:r w:rsidRPr="00DE7AFD">
        <w:rPr>
          <w:rFonts w:ascii="Rockwell" w:hAnsi="Rockwell" w:cstheme="minorHAnsi"/>
          <w:szCs w:val="22"/>
        </w:rPr>
        <w:t xml:space="preserve"> kept on file at the Talbot County Pa</w:t>
      </w:r>
      <w:r>
        <w:rPr>
          <w:rFonts w:ascii="Rockwell" w:hAnsi="Rockwell" w:cstheme="minorHAnsi"/>
          <w:szCs w:val="22"/>
        </w:rPr>
        <w:t xml:space="preserve">rks and Recreation Department. </w:t>
      </w:r>
      <w:r w:rsidRPr="00DE7AFD">
        <w:rPr>
          <w:rFonts w:ascii="Rockwell" w:hAnsi="Rockwell" w:cstheme="minorHAnsi"/>
          <w:szCs w:val="22"/>
        </w:rPr>
        <w:t xml:space="preserve">Information is released to staff and medical and/or emergency personnel only on a </w:t>
      </w:r>
      <w:r w:rsidRPr="00F51102">
        <w:rPr>
          <w:rFonts w:ascii="Rockwell" w:hAnsi="Rockwell" w:cstheme="minorHAnsi"/>
          <w:b/>
          <w:szCs w:val="22"/>
        </w:rPr>
        <w:t>“</w:t>
      </w:r>
      <w:r w:rsidRPr="00972446">
        <w:rPr>
          <w:rFonts w:ascii="Rockwell" w:hAnsi="Rockwell" w:cstheme="minorHAnsi"/>
          <w:szCs w:val="22"/>
        </w:rPr>
        <w:t>need-to-know</w:t>
      </w:r>
      <w:r w:rsidRPr="00F51102">
        <w:rPr>
          <w:rFonts w:ascii="Rockwell" w:hAnsi="Rockwell" w:cstheme="minorHAnsi"/>
          <w:b/>
          <w:szCs w:val="22"/>
        </w:rPr>
        <w:t>”</w:t>
      </w:r>
      <w:r w:rsidRPr="00DE7AFD">
        <w:rPr>
          <w:rFonts w:ascii="Rockwell" w:hAnsi="Rockwell" w:cstheme="minorHAnsi"/>
          <w:szCs w:val="22"/>
        </w:rPr>
        <w:t xml:space="preserve"> basis. </w:t>
      </w:r>
    </w:p>
    <w:p w14:paraId="6A837EEF"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Parent Cooperation</w:t>
      </w:r>
    </w:p>
    <w:p w14:paraId="71FCBA3F" w14:textId="19524B18" w:rsidR="00DC7C00" w:rsidRDefault="00DC7C00" w:rsidP="00DC7C00">
      <w:pPr>
        <w:pStyle w:val="BodyText"/>
        <w:rPr>
          <w:rFonts w:ascii="Rockwell" w:hAnsi="Rockwell" w:cstheme="minorHAnsi"/>
          <w:szCs w:val="22"/>
        </w:rPr>
      </w:pPr>
      <w:r w:rsidRPr="00DE7AFD">
        <w:rPr>
          <w:rFonts w:ascii="Rockwell" w:hAnsi="Rockwell" w:cstheme="minorHAnsi"/>
          <w:szCs w:val="22"/>
        </w:rPr>
        <w:t xml:space="preserve">Parents will be provided with weekly activity emails and </w:t>
      </w:r>
      <w:r>
        <w:rPr>
          <w:rFonts w:ascii="Rockwell" w:hAnsi="Rockwell" w:cstheme="minorHAnsi"/>
          <w:szCs w:val="22"/>
        </w:rPr>
        <w:t>handouts.</w:t>
      </w:r>
      <w:r w:rsidRPr="00DE7AFD">
        <w:rPr>
          <w:rFonts w:ascii="Rockwell" w:hAnsi="Rockwell" w:cstheme="minorHAnsi"/>
          <w:szCs w:val="22"/>
        </w:rPr>
        <w:t xml:space="preserve"> Please cooperate with staff by adhering </w:t>
      </w:r>
      <w:r>
        <w:rPr>
          <w:rFonts w:ascii="Rockwell" w:hAnsi="Rockwell" w:cstheme="minorHAnsi"/>
          <w:szCs w:val="22"/>
        </w:rPr>
        <w:t>to all policies and procedures.</w:t>
      </w:r>
      <w:r w:rsidRPr="00DE7AFD">
        <w:rPr>
          <w:rFonts w:ascii="Rockwell" w:hAnsi="Rockwell" w:cstheme="minorHAnsi"/>
          <w:szCs w:val="22"/>
        </w:rPr>
        <w:t xml:space="preserve"> Communication is very important, so talk to the staff and to</w:t>
      </w:r>
      <w:r>
        <w:rPr>
          <w:rFonts w:ascii="Rockwell" w:hAnsi="Rockwell" w:cstheme="minorHAnsi"/>
          <w:szCs w:val="22"/>
        </w:rPr>
        <w:t xml:space="preserve"> your child about the program. </w:t>
      </w:r>
      <w:r w:rsidRPr="00DE7AFD">
        <w:rPr>
          <w:rFonts w:ascii="Rockwell" w:hAnsi="Rockwell" w:cstheme="minorHAnsi"/>
          <w:szCs w:val="22"/>
        </w:rPr>
        <w:t>Your feedback is very important to us.</w:t>
      </w:r>
    </w:p>
    <w:p w14:paraId="0781FD40"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Pick-Up and Drop-Off</w:t>
      </w:r>
    </w:p>
    <w:p w14:paraId="5EE89154" w14:textId="7D82ADCB" w:rsidR="00DC7C00" w:rsidRDefault="00DC7C00" w:rsidP="00DC7C00">
      <w:pPr>
        <w:pStyle w:val="Title"/>
        <w:rPr>
          <w:rFonts w:ascii="Rockwell" w:hAnsi="Rockwell" w:cstheme="minorHAnsi"/>
          <w:b/>
          <w:sz w:val="22"/>
          <w:szCs w:val="22"/>
        </w:rPr>
      </w:pPr>
      <w:r w:rsidRPr="00DE7AFD">
        <w:rPr>
          <w:rFonts w:ascii="Rockwell" w:hAnsi="Rockwell" w:cstheme="minorHAnsi"/>
          <w:sz w:val="22"/>
          <w:szCs w:val="22"/>
        </w:rPr>
        <w:t>Day Camp activity hours are from 9AM to 4PM. Drop off time is as early as 7</w:t>
      </w:r>
      <w:r>
        <w:rPr>
          <w:rFonts w:ascii="Rockwell" w:hAnsi="Rockwell" w:cstheme="minorHAnsi"/>
          <w:sz w:val="22"/>
          <w:szCs w:val="22"/>
        </w:rPr>
        <w:t>:30</w:t>
      </w:r>
      <w:r w:rsidRPr="00DE7AFD">
        <w:rPr>
          <w:rFonts w:ascii="Rockwell" w:hAnsi="Rockwell" w:cstheme="minorHAnsi"/>
          <w:sz w:val="22"/>
          <w:szCs w:val="22"/>
        </w:rPr>
        <w:t xml:space="preserve">AM and the pick-up time as </w:t>
      </w:r>
      <w:r>
        <w:rPr>
          <w:rFonts w:ascii="Rockwell" w:hAnsi="Rockwell" w:cstheme="minorHAnsi"/>
          <w:sz w:val="22"/>
          <w:szCs w:val="22"/>
        </w:rPr>
        <w:t>late as 5:30</w:t>
      </w:r>
      <w:r w:rsidRPr="00DE7AFD">
        <w:rPr>
          <w:rFonts w:ascii="Rockwell" w:hAnsi="Rockwell" w:cstheme="minorHAnsi"/>
          <w:sz w:val="22"/>
          <w:szCs w:val="22"/>
        </w:rPr>
        <w:t>PM. Doors will not be unlocked until 7</w:t>
      </w:r>
      <w:r>
        <w:rPr>
          <w:rFonts w:ascii="Rockwell" w:hAnsi="Rockwell" w:cstheme="minorHAnsi"/>
          <w:sz w:val="22"/>
          <w:szCs w:val="22"/>
        </w:rPr>
        <w:t>:30</w:t>
      </w:r>
      <w:r w:rsidRPr="00DE7AFD">
        <w:rPr>
          <w:rFonts w:ascii="Rockwell" w:hAnsi="Rockwell" w:cstheme="minorHAnsi"/>
          <w:sz w:val="22"/>
          <w:szCs w:val="22"/>
        </w:rPr>
        <w:t>AM and there is no supervision until this time. If you are late picking u</w:t>
      </w:r>
      <w:r>
        <w:rPr>
          <w:rFonts w:ascii="Rockwell" w:hAnsi="Rockwell" w:cstheme="minorHAnsi"/>
          <w:sz w:val="22"/>
          <w:szCs w:val="22"/>
        </w:rPr>
        <w:t>p your child or children after 5:30</w:t>
      </w:r>
      <w:r w:rsidRPr="00DE7AFD">
        <w:rPr>
          <w:rFonts w:ascii="Rockwell" w:hAnsi="Rockwell" w:cstheme="minorHAnsi"/>
          <w:sz w:val="22"/>
          <w:szCs w:val="22"/>
        </w:rPr>
        <w:t xml:space="preserve">pm, a late fee will be charged. That late </w:t>
      </w:r>
      <w:r w:rsidRPr="00223238">
        <w:rPr>
          <w:rFonts w:ascii="Rockwell" w:hAnsi="Rockwell" w:cstheme="minorHAnsi"/>
          <w:sz w:val="22"/>
          <w:szCs w:val="22"/>
        </w:rPr>
        <w:t>charge</w:t>
      </w:r>
      <w:r w:rsidRPr="00DE7AFD">
        <w:rPr>
          <w:rFonts w:ascii="Rockwell" w:hAnsi="Rockwell" w:cstheme="minorHAnsi"/>
          <w:sz w:val="22"/>
          <w:szCs w:val="22"/>
        </w:rPr>
        <w:t xml:space="preserve"> is $15/child for every 15 minutes beginning with the first late charge beginning at </w:t>
      </w:r>
      <w:r>
        <w:rPr>
          <w:rFonts w:ascii="Rockwell" w:hAnsi="Rockwell" w:cstheme="minorHAnsi"/>
          <w:sz w:val="22"/>
          <w:szCs w:val="22"/>
        </w:rPr>
        <w:t>5</w:t>
      </w:r>
      <w:r w:rsidRPr="00DE7AFD">
        <w:rPr>
          <w:rFonts w:ascii="Rockwell" w:hAnsi="Rockwell" w:cstheme="minorHAnsi"/>
          <w:sz w:val="22"/>
          <w:szCs w:val="22"/>
        </w:rPr>
        <w:t>:</w:t>
      </w:r>
      <w:r>
        <w:rPr>
          <w:rFonts w:ascii="Rockwell" w:hAnsi="Rockwell" w:cstheme="minorHAnsi"/>
          <w:sz w:val="22"/>
          <w:szCs w:val="22"/>
        </w:rPr>
        <w:t>3</w:t>
      </w:r>
      <w:r w:rsidRPr="00DE7AFD">
        <w:rPr>
          <w:rFonts w:ascii="Rockwell" w:hAnsi="Rockwell" w:cstheme="minorHAnsi"/>
          <w:sz w:val="22"/>
          <w:szCs w:val="22"/>
        </w:rPr>
        <w:t>1pm.</w:t>
      </w:r>
    </w:p>
    <w:p w14:paraId="1B1C3D20"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Daily Sign-In/Sign-Out Procedures</w:t>
      </w:r>
    </w:p>
    <w:p w14:paraId="2561C6E6" w14:textId="77777777" w:rsidR="00DC7C00" w:rsidRPr="00DE7AFD" w:rsidRDefault="00DC7C00" w:rsidP="00DC7C00">
      <w:pPr>
        <w:rPr>
          <w:rFonts w:ascii="Rockwell" w:hAnsi="Rockwell" w:cstheme="minorHAnsi"/>
          <w:bCs/>
          <w:sz w:val="22"/>
          <w:szCs w:val="22"/>
        </w:rPr>
      </w:pPr>
      <w:r>
        <w:rPr>
          <w:rFonts w:ascii="Rockwell" w:hAnsi="Rockwell" w:cstheme="minorHAnsi"/>
          <w:bCs/>
          <w:sz w:val="22"/>
          <w:szCs w:val="22"/>
        </w:rPr>
        <w:t xml:space="preserve">Campers must be signed-in/out each day by a parent or a designated adult specified on the “Pick-up/Drop-off Form”. </w:t>
      </w:r>
      <w:r w:rsidRPr="00281BEA">
        <w:rPr>
          <w:rFonts w:ascii="Rockwell" w:hAnsi="Rockwell" w:cstheme="minorHAnsi"/>
          <w:sz w:val="22"/>
          <w:szCs w:val="22"/>
        </w:rPr>
        <w:t>I</w:t>
      </w:r>
      <w:r>
        <w:rPr>
          <w:rFonts w:ascii="Rockwell" w:hAnsi="Rockwell" w:cstheme="minorHAnsi"/>
          <w:sz w:val="22"/>
          <w:szCs w:val="22"/>
        </w:rPr>
        <w:t xml:space="preserve">f your child is not signed in, we cannot be responsible. Parents/guardians must come into the building to sign your camper in and out of camp. </w:t>
      </w:r>
      <w:r>
        <w:rPr>
          <w:rFonts w:ascii="Rockwell" w:hAnsi="Rockwell" w:cstheme="minorHAnsi"/>
          <w:bCs/>
          <w:sz w:val="22"/>
          <w:szCs w:val="22"/>
        </w:rPr>
        <w:t>Please be advised that</w:t>
      </w:r>
      <w:r w:rsidRPr="00DE7AFD">
        <w:rPr>
          <w:rFonts w:ascii="Rockwell" w:hAnsi="Rockwell" w:cstheme="minorHAnsi"/>
          <w:bCs/>
          <w:sz w:val="22"/>
          <w:szCs w:val="22"/>
        </w:rPr>
        <w:t xml:space="preserve"> any person unknown to the staff will be asked to provide a photo ID before your child is released to their care.</w:t>
      </w:r>
      <w:r>
        <w:rPr>
          <w:rFonts w:ascii="Rockwell" w:hAnsi="Rockwell" w:cstheme="minorHAnsi"/>
          <w:bCs/>
          <w:sz w:val="22"/>
          <w:szCs w:val="22"/>
        </w:rPr>
        <w:t xml:space="preserve"> </w:t>
      </w:r>
      <w:r w:rsidRPr="00DE7AFD">
        <w:rPr>
          <w:rFonts w:ascii="Rockwell" w:hAnsi="Rockwell" w:cstheme="minorHAnsi"/>
          <w:bCs/>
          <w:sz w:val="22"/>
          <w:szCs w:val="22"/>
        </w:rPr>
        <w:t>No child will be received or released without official authorization from a person desig</w:t>
      </w:r>
      <w:r>
        <w:rPr>
          <w:rFonts w:ascii="Rockwell" w:hAnsi="Rockwell" w:cstheme="minorHAnsi"/>
          <w:bCs/>
          <w:sz w:val="22"/>
          <w:szCs w:val="22"/>
        </w:rPr>
        <w:t xml:space="preserve">nated on the information form. </w:t>
      </w:r>
      <w:r w:rsidRPr="00DE7AFD">
        <w:rPr>
          <w:rFonts w:ascii="Rockwell" w:hAnsi="Rockwell" w:cstheme="minorHAnsi"/>
          <w:bCs/>
          <w:sz w:val="22"/>
          <w:szCs w:val="22"/>
        </w:rPr>
        <w:t>If a change in pick-up procedure is necessary, email parks@talbotcountymd.go</w:t>
      </w:r>
      <w:r>
        <w:rPr>
          <w:rFonts w:ascii="Rockwell" w:hAnsi="Rockwell" w:cstheme="minorHAnsi"/>
          <w:bCs/>
          <w:sz w:val="22"/>
          <w:szCs w:val="22"/>
        </w:rPr>
        <w:t xml:space="preserve">v or call 410-770-8050 and provide </w:t>
      </w:r>
      <w:r w:rsidRPr="00DE7AFD">
        <w:rPr>
          <w:rFonts w:ascii="Rockwell" w:hAnsi="Rockwell" w:cstheme="minorHAnsi"/>
          <w:bCs/>
          <w:sz w:val="22"/>
          <w:szCs w:val="22"/>
        </w:rPr>
        <w:t xml:space="preserve">the person’s name and </w:t>
      </w:r>
      <w:r>
        <w:rPr>
          <w:rFonts w:ascii="Rockwell" w:hAnsi="Rockwell" w:cstheme="minorHAnsi"/>
          <w:bCs/>
          <w:sz w:val="22"/>
          <w:szCs w:val="22"/>
        </w:rPr>
        <w:t xml:space="preserve">phone number or fill out a written request. </w:t>
      </w:r>
    </w:p>
    <w:p w14:paraId="331829F7" w14:textId="77777777" w:rsidR="00DC7C00" w:rsidRDefault="00DC7C00" w:rsidP="00DC7C00">
      <w:pPr>
        <w:pStyle w:val="Title"/>
        <w:rPr>
          <w:rFonts w:ascii="Rockwell" w:hAnsi="Rockwell" w:cstheme="minorHAnsi"/>
          <w:b/>
          <w:sz w:val="22"/>
          <w:szCs w:val="22"/>
        </w:rPr>
      </w:pPr>
    </w:p>
    <w:p w14:paraId="410EBC5A"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Camp Attire</w:t>
      </w:r>
    </w:p>
    <w:p w14:paraId="142AC696" w14:textId="685E1CC5" w:rsidR="00DC7C00" w:rsidRDefault="00DC7C00" w:rsidP="00DC7C00">
      <w:pPr>
        <w:pStyle w:val="BodyTextIndent"/>
        <w:ind w:left="0" w:firstLine="0"/>
        <w:rPr>
          <w:rFonts w:ascii="Rockwell" w:hAnsi="Rockwell" w:cstheme="minorHAnsi"/>
          <w:sz w:val="22"/>
          <w:szCs w:val="22"/>
        </w:rPr>
      </w:pPr>
      <w:r w:rsidRPr="00DE7AFD">
        <w:rPr>
          <w:rFonts w:ascii="Rockwell" w:hAnsi="Rockwell" w:cstheme="minorHAnsi"/>
          <w:b/>
          <w:sz w:val="22"/>
          <w:szCs w:val="22"/>
        </w:rPr>
        <w:t>All campers MUST wear close</w:t>
      </w:r>
      <w:r>
        <w:rPr>
          <w:rFonts w:ascii="Rockwell" w:hAnsi="Rockwell" w:cstheme="minorHAnsi"/>
          <w:b/>
          <w:sz w:val="22"/>
          <w:szCs w:val="22"/>
        </w:rPr>
        <w:t>d-toe</w:t>
      </w:r>
      <w:r w:rsidRPr="00DE7AFD">
        <w:rPr>
          <w:rFonts w:ascii="Rockwell" w:hAnsi="Rockwell" w:cstheme="minorHAnsi"/>
          <w:b/>
          <w:sz w:val="22"/>
          <w:szCs w:val="22"/>
        </w:rPr>
        <w:t xml:space="preserve"> shoes (i.e. tennis shoes)</w:t>
      </w:r>
      <w:r w:rsidRPr="00DE7AFD">
        <w:rPr>
          <w:rFonts w:ascii="Rockwell" w:hAnsi="Rockwell" w:cstheme="minorHAnsi"/>
          <w:sz w:val="22"/>
          <w:szCs w:val="22"/>
        </w:rPr>
        <w:t>.</w:t>
      </w:r>
      <w:r>
        <w:rPr>
          <w:rFonts w:ascii="Rockwell" w:hAnsi="Rockwell" w:cstheme="minorHAnsi"/>
          <w:sz w:val="22"/>
          <w:szCs w:val="22"/>
        </w:rPr>
        <w:t xml:space="preserve"> </w:t>
      </w:r>
      <w:r>
        <w:rPr>
          <w:rFonts w:ascii="Rockwell" w:hAnsi="Rockwell" w:cstheme="minorHAnsi"/>
          <w:b/>
          <w:sz w:val="22"/>
          <w:szCs w:val="22"/>
        </w:rPr>
        <w:t xml:space="preserve">Crocs and hats are only allowed on </w:t>
      </w:r>
      <w:proofErr w:type="gramStart"/>
      <w:r>
        <w:rPr>
          <w:rFonts w:ascii="Rockwell" w:hAnsi="Rockwell" w:cstheme="minorHAnsi"/>
          <w:b/>
          <w:sz w:val="22"/>
          <w:szCs w:val="22"/>
        </w:rPr>
        <w:t>swim</w:t>
      </w:r>
      <w:proofErr w:type="gramEnd"/>
      <w:r>
        <w:rPr>
          <w:rFonts w:ascii="Rockwell" w:hAnsi="Rockwell" w:cstheme="minorHAnsi"/>
          <w:b/>
          <w:sz w:val="22"/>
          <w:szCs w:val="22"/>
        </w:rPr>
        <w:t xml:space="preserve"> days.</w:t>
      </w:r>
      <w:r w:rsidRPr="00DE7AFD">
        <w:rPr>
          <w:rFonts w:ascii="Rockwell" w:hAnsi="Rockwell" w:cstheme="minorHAnsi"/>
          <w:sz w:val="22"/>
          <w:szCs w:val="22"/>
        </w:rPr>
        <w:t xml:space="preserve"> Children are encouraged to wear their bathing suits unde</w:t>
      </w:r>
      <w:r>
        <w:rPr>
          <w:rFonts w:ascii="Rockwell" w:hAnsi="Rockwell" w:cstheme="minorHAnsi"/>
          <w:sz w:val="22"/>
          <w:szCs w:val="22"/>
        </w:rPr>
        <w:t xml:space="preserve">r their </w:t>
      </w:r>
      <w:r>
        <w:rPr>
          <w:rFonts w:ascii="Rockwell" w:hAnsi="Rockwell" w:cstheme="minorHAnsi"/>
          <w:sz w:val="22"/>
          <w:szCs w:val="22"/>
        </w:rPr>
        <w:lastRenderedPageBreak/>
        <w:t xml:space="preserve">clothing on swim days. </w:t>
      </w:r>
      <w:r w:rsidRPr="00DE7AFD">
        <w:rPr>
          <w:rFonts w:ascii="Rockwell" w:hAnsi="Rockwell" w:cstheme="minorHAnsi"/>
          <w:sz w:val="22"/>
          <w:szCs w:val="22"/>
        </w:rPr>
        <w:t>Restrooms will be available if the child wishes to change clothing.</w:t>
      </w:r>
      <w:r w:rsidRPr="00DE7AFD">
        <w:rPr>
          <w:rFonts w:ascii="Rockwell" w:hAnsi="Rockwell" w:cstheme="minorHAnsi"/>
          <w:b/>
          <w:bCs w:val="0"/>
          <w:i/>
          <w:iCs/>
          <w:sz w:val="22"/>
          <w:szCs w:val="22"/>
        </w:rPr>
        <w:t xml:space="preserve"> </w:t>
      </w:r>
      <w:r w:rsidRPr="00DE7AFD">
        <w:rPr>
          <w:rFonts w:ascii="Rockwell" w:hAnsi="Rockwell" w:cstheme="minorHAnsi"/>
          <w:sz w:val="22"/>
          <w:szCs w:val="22"/>
        </w:rPr>
        <w:t>Campers will participate in a number of a</w:t>
      </w:r>
      <w:r>
        <w:rPr>
          <w:rFonts w:ascii="Rockwell" w:hAnsi="Rockwell" w:cstheme="minorHAnsi"/>
          <w:sz w:val="22"/>
          <w:szCs w:val="22"/>
        </w:rPr>
        <w:t xml:space="preserve">ctivities that may be “messy.” We will be doing some arts &amp; </w:t>
      </w:r>
      <w:r w:rsidRPr="00DE7AFD">
        <w:rPr>
          <w:rFonts w:ascii="Rockwell" w:hAnsi="Rockwell" w:cstheme="minorHAnsi"/>
          <w:sz w:val="22"/>
          <w:szCs w:val="22"/>
        </w:rPr>
        <w:t>crafts as wel</w:t>
      </w:r>
      <w:r>
        <w:rPr>
          <w:rFonts w:ascii="Rockwell" w:hAnsi="Rockwell" w:cstheme="minorHAnsi"/>
          <w:sz w:val="22"/>
          <w:szCs w:val="22"/>
        </w:rPr>
        <w:t xml:space="preserve">l as outdoor play. Attire that can get dirty and messy is recommended. </w:t>
      </w:r>
    </w:p>
    <w:p w14:paraId="029EEF04" w14:textId="77777777" w:rsidR="00DC7C00" w:rsidRDefault="00DC7C00" w:rsidP="00DC7C00">
      <w:pPr>
        <w:pStyle w:val="BodyTextIndent"/>
        <w:ind w:left="0" w:firstLine="0"/>
        <w:rPr>
          <w:rFonts w:ascii="Rockwell" w:hAnsi="Rockwell" w:cstheme="minorHAnsi"/>
          <w:sz w:val="22"/>
          <w:szCs w:val="22"/>
        </w:rPr>
      </w:pPr>
    </w:p>
    <w:p w14:paraId="481117C6" w14:textId="77777777" w:rsidR="00DC7C00" w:rsidRDefault="00DC7C00" w:rsidP="00DC7C00">
      <w:pPr>
        <w:pStyle w:val="Heading2"/>
        <w:rPr>
          <w:rFonts w:ascii="Rockwell" w:hAnsi="Rockwell" w:cstheme="minorHAnsi"/>
          <w:i/>
          <w:iCs/>
          <w:sz w:val="22"/>
          <w:szCs w:val="22"/>
          <w:u w:val="single"/>
        </w:rPr>
      </w:pPr>
      <w:r>
        <w:rPr>
          <w:rFonts w:ascii="Rockwell" w:hAnsi="Rockwell" w:cstheme="minorHAnsi"/>
          <w:i/>
          <w:iCs/>
          <w:sz w:val="22"/>
          <w:szCs w:val="22"/>
          <w:u w:val="single"/>
        </w:rPr>
        <w:t>What to Bring to Camp</w:t>
      </w:r>
    </w:p>
    <w:p w14:paraId="60D03F55" w14:textId="301A9D3C" w:rsidR="00DC7C00" w:rsidRDefault="00DC7C00" w:rsidP="00DC7C00">
      <w:pPr>
        <w:rPr>
          <w:rFonts w:ascii="Rockwell" w:hAnsi="Rockwell"/>
          <w:sz w:val="22"/>
          <w:szCs w:val="22"/>
        </w:rPr>
      </w:pPr>
      <w:r>
        <w:rPr>
          <w:rFonts w:ascii="Rockwell" w:hAnsi="Rockwell"/>
          <w:sz w:val="22"/>
          <w:szCs w:val="22"/>
        </w:rPr>
        <w:t xml:space="preserve">Campers may bring a small backpack with their belongings. Campers should bring a reusable water bottle, lunch, snacks/drinks, and sunscreen to camp every day. A change of clothes is recommended to be brought as well just in case!  </w:t>
      </w:r>
    </w:p>
    <w:p w14:paraId="1FA93234" w14:textId="38F7C8D0" w:rsidR="00DC7C00" w:rsidRPr="00DC7C00" w:rsidRDefault="00DC7C00" w:rsidP="00DC7C00">
      <w:pPr>
        <w:pStyle w:val="Heading2"/>
        <w:rPr>
          <w:rFonts w:ascii="Rockwell" w:hAnsi="Rockwell" w:cstheme="minorHAnsi"/>
          <w:i/>
          <w:iCs/>
          <w:sz w:val="22"/>
          <w:szCs w:val="22"/>
          <w:u w:val="single"/>
        </w:rPr>
      </w:pPr>
      <w:r>
        <w:rPr>
          <w:rFonts w:ascii="Rockwell" w:hAnsi="Rockwell" w:cstheme="minorHAnsi"/>
          <w:i/>
          <w:iCs/>
          <w:sz w:val="22"/>
          <w:szCs w:val="22"/>
          <w:u w:val="single"/>
        </w:rPr>
        <w:t>What NOT to Bring to Camp</w:t>
      </w:r>
    </w:p>
    <w:p w14:paraId="1112FC18" w14:textId="77777777" w:rsidR="00DC7C00" w:rsidRPr="00BD7FF3" w:rsidRDefault="00DC7C00" w:rsidP="00DC7C00">
      <w:pPr>
        <w:rPr>
          <w:rFonts w:ascii="Rockwell" w:hAnsi="Rockwell" w:cstheme="minorHAnsi"/>
          <w:b/>
          <w:iCs/>
          <w:sz w:val="22"/>
          <w:szCs w:val="22"/>
        </w:rPr>
      </w:pPr>
      <w:r w:rsidRPr="00DE7AFD">
        <w:rPr>
          <w:rFonts w:ascii="Rockwell" w:hAnsi="Rockwell" w:cstheme="minorHAnsi"/>
          <w:iCs/>
          <w:sz w:val="22"/>
          <w:szCs w:val="22"/>
          <w:highlight w:val="yellow"/>
        </w:rPr>
        <w:t xml:space="preserve">Electronics, cell phones, toys, </w:t>
      </w:r>
      <w:r>
        <w:rPr>
          <w:rFonts w:ascii="Rockwell" w:hAnsi="Rockwell" w:cstheme="minorHAnsi"/>
          <w:iCs/>
          <w:sz w:val="22"/>
          <w:szCs w:val="22"/>
          <w:highlight w:val="yellow"/>
        </w:rPr>
        <w:t xml:space="preserve">money, </w:t>
      </w:r>
      <w:r w:rsidRPr="00DE7AFD">
        <w:rPr>
          <w:rFonts w:ascii="Rockwell" w:hAnsi="Rockwell" w:cstheme="minorHAnsi"/>
          <w:iCs/>
          <w:sz w:val="22"/>
          <w:szCs w:val="22"/>
          <w:highlight w:val="yellow"/>
        </w:rPr>
        <w:t xml:space="preserve">etc. are </w:t>
      </w:r>
      <w:r>
        <w:rPr>
          <w:rFonts w:ascii="Rockwell" w:hAnsi="Rockwell" w:cstheme="minorHAnsi"/>
          <w:b/>
          <w:iCs/>
          <w:sz w:val="22"/>
          <w:szCs w:val="22"/>
          <w:highlight w:val="yellow"/>
        </w:rPr>
        <w:t xml:space="preserve">prohibited </w:t>
      </w:r>
      <w:r w:rsidRPr="00DE7AFD">
        <w:rPr>
          <w:rFonts w:ascii="Rockwell" w:hAnsi="Rockwell" w:cstheme="minorHAnsi"/>
          <w:iCs/>
          <w:sz w:val="22"/>
          <w:szCs w:val="22"/>
          <w:highlight w:val="yellow"/>
        </w:rPr>
        <w:t>at camp</w:t>
      </w:r>
      <w:r>
        <w:rPr>
          <w:rFonts w:ascii="Rockwell" w:hAnsi="Rockwell" w:cstheme="minorHAnsi"/>
          <w:iCs/>
          <w:sz w:val="22"/>
          <w:szCs w:val="22"/>
        </w:rPr>
        <w:t xml:space="preserve">. If a child brings a cell phone or electronic device, it must be turned off and stored with their belongings. Items that become a disruption at camp will be turned into the TCPR Main Office and returned to the parent/guardian at pick-up. </w:t>
      </w:r>
      <w:r w:rsidRPr="00DE7AFD">
        <w:rPr>
          <w:rFonts w:ascii="Rockwell" w:hAnsi="Rockwell" w:cstheme="minorHAnsi"/>
          <w:iCs/>
          <w:sz w:val="22"/>
          <w:szCs w:val="22"/>
        </w:rPr>
        <w:t xml:space="preserve">If a phone call needs to be made to the camper, please call our main office at 410-770-8050 and we </w:t>
      </w:r>
      <w:r>
        <w:rPr>
          <w:rFonts w:ascii="Rockwell" w:hAnsi="Rockwell" w:cstheme="minorHAnsi"/>
          <w:iCs/>
          <w:sz w:val="22"/>
          <w:szCs w:val="22"/>
        </w:rPr>
        <w:t xml:space="preserve">can direct you to your camper. </w:t>
      </w:r>
      <w:r w:rsidRPr="00BD7FF3">
        <w:rPr>
          <w:rFonts w:ascii="Rockwell" w:hAnsi="Rockwell" w:cstheme="minorHAnsi"/>
          <w:b/>
          <w:iCs/>
          <w:sz w:val="22"/>
          <w:szCs w:val="22"/>
        </w:rPr>
        <w:t xml:space="preserve">Money is NOT to be brought to camp or on any field trips. </w:t>
      </w:r>
    </w:p>
    <w:p w14:paraId="205DCF81" w14:textId="77777777" w:rsidR="00DC7C00" w:rsidRPr="00BD7FF3" w:rsidRDefault="00DC7C00" w:rsidP="00DC7C00">
      <w:pPr>
        <w:rPr>
          <w:rFonts w:ascii="Rockwell" w:hAnsi="Rockwell" w:cstheme="minorHAnsi"/>
          <w:b/>
          <w:iCs/>
          <w:sz w:val="14"/>
          <w:szCs w:val="22"/>
        </w:rPr>
      </w:pPr>
    </w:p>
    <w:p w14:paraId="57863AD0" w14:textId="27C91602" w:rsidR="00DC7C00" w:rsidRDefault="00DC7C00" w:rsidP="00DC7C00">
      <w:pPr>
        <w:spacing w:after="20"/>
        <w:rPr>
          <w:sz w:val="22"/>
          <w:szCs w:val="22"/>
        </w:rPr>
      </w:pPr>
      <w:proofErr w:type="gramStart"/>
      <w:r w:rsidRPr="00DE7AFD">
        <w:rPr>
          <w:rFonts w:ascii="Rockwell" w:hAnsi="Rockwell" w:cstheme="minorHAnsi"/>
          <w:iCs/>
          <w:sz w:val="22"/>
          <w:szCs w:val="22"/>
        </w:rPr>
        <w:t>Talbot</w:t>
      </w:r>
      <w:proofErr w:type="gramEnd"/>
      <w:r w:rsidRPr="00DE7AFD">
        <w:rPr>
          <w:rFonts w:ascii="Rockwell" w:hAnsi="Rockwell" w:cstheme="minorHAnsi"/>
          <w:iCs/>
          <w:sz w:val="22"/>
          <w:szCs w:val="22"/>
        </w:rPr>
        <w:t xml:space="preserve"> County Department of Parks and Recreation is not responsible for personal items that are misplac</w:t>
      </w:r>
      <w:r>
        <w:rPr>
          <w:rFonts w:ascii="Rockwell" w:hAnsi="Rockwell" w:cstheme="minorHAnsi"/>
          <w:iCs/>
          <w:sz w:val="22"/>
          <w:szCs w:val="22"/>
        </w:rPr>
        <w:t xml:space="preserve">ed, stolen, or broken at camp. </w:t>
      </w:r>
      <w:r>
        <w:rPr>
          <w:rFonts w:ascii="Rockwell" w:hAnsi="Rockwell" w:cstheme="minorHAnsi"/>
          <w:bCs/>
          <w:sz w:val="22"/>
          <w:szCs w:val="22"/>
        </w:rPr>
        <w:t xml:space="preserve">Campers are responsible for all of their personal </w:t>
      </w:r>
      <w:r w:rsidRPr="004D56D2">
        <w:rPr>
          <w:rFonts w:ascii="Rockwell" w:hAnsi="Rockwell" w:cstheme="minorHAnsi"/>
          <w:bCs/>
          <w:sz w:val="22"/>
          <w:szCs w:val="22"/>
        </w:rPr>
        <w:t>items</w:t>
      </w:r>
      <w:r>
        <w:rPr>
          <w:rFonts w:ascii="Rockwell" w:hAnsi="Rockwell" w:cstheme="minorHAnsi"/>
          <w:bCs/>
          <w:sz w:val="22"/>
          <w:szCs w:val="22"/>
        </w:rPr>
        <w:t>, including on field trip and pool days</w:t>
      </w:r>
      <w:r w:rsidRPr="004D56D2">
        <w:rPr>
          <w:rFonts w:ascii="Rockwell" w:hAnsi="Rockwell" w:cstheme="minorHAnsi"/>
          <w:bCs/>
          <w:sz w:val="22"/>
          <w:szCs w:val="22"/>
        </w:rPr>
        <w:t xml:space="preserve">. </w:t>
      </w:r>
      <w:r w:rsidRPr="004D56D2">
        <w:rPr>
          <w:rFonts w:ascii="Rockwell" w:hAnsi="Rockwell"/>
          <w:sz w:val="22"/>
          <w:szCs w:val="22"/>
        </w:rPr>
        <w:t xml:space="preserve">Parents should encourage children to keep track of their belongings and to </w:t>
      </w:r>
      <w:r>
        <w:rPr>
          <w:rFonts w:ascii="Rockwell" w:hAnsi="Rockwell"/>
          <w:sz w:val="22"/>
          <w:szCs w:val="22"/>
        </w:rPr>
        <w:t>remember to bring</w:t>
      </w:r>
      <w:r w:rsidRPr="004D56D2">
        <w:rPr>
          <w:rFonts w:ascii="Rockwell" w:hAnsi="Rockwell"/>
          <w:sz w:val="22"/>
          <w:szCs w:val="22"/>
        </w:rPr>
        <w:t xml:space="preserve"> them home.</w:t>
      </w:r>
      <w:r>
        <w:rPr>
          <w:sz w:val="22"/>
          <w:szCs w:val="22"/>
        </w:rPr>
        <w:t xml:space="preserve"> </w:t>
      </w:r>
    </w:p>
    <w:p w14:paraId="35D88F51" w14:textId="77777777" w:rsidR="00DC7C00" w:rsidRDefault="00DC7C00" w:rsidP="00DC7C00">
      <w:pPr>
        <w:spacing w:after="20"/>
        <w:rPr>
          <w:sz w:val="22"/>
          <w:szCs w:val="22"/>
        </w:rPr>
      </w:pPr>
    </w:p>
    <w:p w14:paraId="14E281EB" w14:textId="509ECA8B" w:rsidR="00DC7C00" w:rsidRPr="00DC7C00"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Lost and Found</w:t>
      </w:r>
    </w:p>
    <w:p w14:paraId="14A78226" w14:textId="32B368D2" w:rsidR="00DC7C00" w:rsidRDefault="00DC7C00" w:rsidP="00DC7C00">
      <w:pPr>
        <w:pStyle w:val="BodyText"/>
        <w:rPr>
          <w:rFonts w:ascii="Rockwell" w:hAnsi="Rockwell" w:cstheme="minorHAnsi"/>
          <w:szCs w:val="22"/>
        </w:rPr>
      </w:pPr>
      <w:r w:rsidRPr="00DE7AFD">
        <w:rPr>
          <w:rFonts w:ascii="Rockwell" w:hAnsi="Rockwell" w:cstheme="minorHAnsi"/>
          <w:szCs w:val="22"/>
        </w:rPr>
        <w:t>Campers are responsible for their own belongings (clothes, lunchboxes, bags</w:t>
      </w:r>
      <w:r>
        <w:rPr>
          <w:rFonts w:ascii="Rockwell" w:hAnsi="Rockwell" w:cstheme="minorHAnsi"/>
          <w:szCs w:val="22"/>
        </w:rPr>
        <w:t xml:space="preserve">, etc.). </w:t>
      </w:r>
      <w:r w:rsidRPr="00DE7AFD">
        <w:rPr>
          <w:rFonts w:ascii="Rockwell" w:hAnsi="Rockwell" w:cstheme="minorHAnsi"/>
          <w:szCs w:val="22"/>
        </w:rPr>
        <w:t xml:space="preserve">Please put your child’s name on everything he/she brings to camp. Lost </w:t>
      </w:r>
      <w:r>
        <w:rPr>
          <w:rFonts w:ascii="Rockwell" w:hAnsi="Rockwell" w:cstheme="minorHAnsi"/>
          <w:szCs w:val="22"/>
        </w:rPr>
        <w:t>&amp;</w:t>
      </w:r>
      <w:r w:rsidRPr="00DE7AFD">
        <w:rPr>
          <w:rFonts w:ascii="Rockwell" w:hAnsi="Rockwell" w:cstheme="minorHAnsi"/>
          <w:szCs w:val="22"/>
        </w:rPr>
        <w:t xml:space="preserve"> </w:t>
      </w:r>
      <w:r>
        <w:rPr>
          <w:rFonts w:ascii="Rockwell" w:hAnsi="Rockwell" w:cstheme="minorHAnsi"/>
          <w:szCs w:val="22"/>
        </w:rPr>
        <w:t>F</w:t>
      </w:r>
      <w:r w:rsidRPr="00DE7AFD">
        <w:rPr>
          <w:rFonts w:ascii="Rockwell" w:hAnsi="Rockwell" w:cstheme="minorHAnsi"/>
          <w:szCs w:val="22"/>
        </w:rPr>
        <w:t>ound items will be displayed at the end of each day and will be disposed of at the end of each session. The Parks and Recreation Department assumes no responsibility for you</w:t>
      </w:r>
      <w:r>
        <w:rPr>
          <w:rFonts w:ascii="Rockwell" w:hAnsi="Rockwell" w:cstheme="minorHAnsi"/>
          <w:szCs w:val="22"/>
        </w:rPr>
        <w:t xml:space="preserve">r child’s personal belongings. </w:t>
      </w:r>
      <w:r w:rsidRPr="00DE7AFD">
        <w:rPr>
          <w:rFonts w:ascii="Rockwell" w:hAnsi="Rockwell" w:cstheme="minorHAnsi"/>
          <w:szCs w:val="22"/>
        </w:rPr>
        <w:t>We strongly discourage campers</w:t>
      </w:r>
      <w:r>
        <w:rPr>
          <w:rFonts w:ascii="Rockwell" w:hAnsi="Rockwell" w:cstheme="minorHAnsi"/>
          <w:szCs w:val="22"/>
        </w:rPr>
        <w:t xml:space="preserve"> to bring anything of value to c</w:t>
      </w:r>
      <w:r w:rsidRPr="00DE7AFD">
        <w:rPr>
          <w:rFonts w:ascii="Rockwell" w:hAnsi="Rockwell" w:cstheme="minorHAnsi"/>
          <w:szCs w:val="22"/>
        </w:rPr>
        <w:t xml:space="preserve">amp.  </w:t>
      </w:r>
    </w:p>
    <w:p w14:paraId="06C894F2" w14:textId="77777777" w:rsidR="00DC7C00" w:rsidRPr="00DC7C00" w:rsidRDefault="00DC7C00" w:rsidP="00DC7C00">
      <w:pPr>
        <w:pStyle w:val="BodyText"/>
        <w:rPr>
          <w:rFonts w:ascii="Rockwell" w:hAnsi="Rockwell" w:cstheme="minorHAnsi"/>
          <w:szCs w:val="22"/>
        </w:rPr>
      </w:pPr>
    </w:p>
    <w:p w14:paraId="7938B335"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Lunches</w:t>
      </w:r>
    </w:p>
    <w:p w14:paraId="24C3CB53" w14:textId="6249579F" w:rsidR="00DC7C00" w:rsidRDefault="00DC7C00" w:rsidP="00DC7C00">
      <w:pPr>
        <w:rPr>
          <w:rFonts w:ascii="Rockwell" w:hAnsi="Rockwell" w:cstheme="minorHAnsi"/>
          <w:bCs/>
          <w:sz w:val="22"/>
          <w:szCs w:val="22"/>
        </w:rPr>
      </w:pPr>
      <w:r w:rsidRPr="00DE7AFD">
        <w:rPr>
          <w:rFonts w:ascii="Rockwell" w:hAnsi="Rockwell" w:cstheme="minorHAnsi"/>
          <w:bCs/>
          <w:sz w:val="22"/>
          <w:szCs w:val="22"/>
        </w:rPr>
        <w:t>The campers must bring their</w:t>
      </w:r>
      <w:r>
        <w:rPr>
          <w:rFonts w:ascii="Rockwell" w:hAnsi="Rockwell" w:cstheme="minorHAnsi"/>
          <w:bCs/>
          <w:sz w:val="22"/>
          <w:szCs w:val="22"/>
        </w:rPr>
        <w:t xml:space="preserve"> own lunch and drink each day. </w:t>
      </w:r>
      <w:r w:rsidRPr="00DE7AFD">
        <w:rPr>
          <w:rFonts w:ascii="Rockwell" w:hAnsi="Rockwell" w:cstheme="minorHAnsi"/>
          <w:bCs/>
          <w:sz w:val="22"/>
          <w:szCs w:val="22"/>
        </w:rPr>
        <w:t xml:space="preserve">We </w:t>
      </w:r>
      <w:r w:rsidRPr="00DE7AFD">
        <w:rPr>
          <w:rFonts w:ascii="Rockwell" w:hAnsi="Rockwell" w:cstheme="minorHAnsi"/>
          <w:b/>
          <w:sz w:val="22"/>
          <w:szCs w:val="22"/>
          <w:u w:val="single"/>
        </w:rPr>
        <w:t>do not</w:t>
      </w:r>
      <w:r w:rsidRPr="00DE7AFD">
        <w:rPr>
          <w:rFonts w:ascii="Rockwell" w:hAnsi="Rockwell" w:cstheme="minorHAnsi"/>
          <w:bCs/>
          <w:sz w:val="22"/>
          <w:szCs w:val="22"/>
        </w:rPr>
        <w:t xml:space="preserve"> have a</w:t>
      </w:r>
      <w:r>
        <w:rPr>
          <w:rFonts w:ascii="Rockwell" w:hAnsi="Rockwell" w:cstheme="minorHAnsi"/>
          <w:bCs/>
          <w:sz w:val="22"/>
          <w:szCs w:val="22"/>
        </w:rPr>
        <w:t xml:space="preserve"> refrigerator to store lunches.</w:t>
      </w:r>
      <w:r w:rsidRPr="00DE7AFD">
        <w:rPr>
          <w:rFonts w:ascii="Rockwell" w:hAnsi="Rockwell" w:cstheme="minorHAnsi"/>
          <w:bCs/>
          <w:sz w:val="22"/>
          <w:szCs w:val="22"/>
        </w:rPr>
        <w:t xml:space="preserve"> Make sure lunches DO NOT contain food that may spoil without refrigeration. Please write your chi</w:t>
      </w:r>
      <w:r>
        <w:rPr>
          <w:rFonts w:ascii="Rockwell" w:hAnsi="Rockwell" w:cstheme="minorHAnsi"/>
          <w:bCs/>
          <w:sz w:val="22"/>
          <w:szCs w:val="22"/>
        </w:rPr>
        <w:t>ld’s name on his/her lunch box. An afternoon snack will be provided.</w:t>
      </w:r>
    </w:p>
    <w:p w14:paraId="7D6C8A67" w14:textId="77777777" w:rsidR="00DC7C00" w:rsidRDefault="00DC7C00" w:rsidP="00DC7C00">
      <w:pPr>
        <w:rPr>
          <w:rFonts w:ascii="Rockwell" w:hAnsi="Rockwell" w:cstheme="minorHAnsi"/>
          <w:bCs/>
          <w:sz w:val="22"/>
          <w:szCs w:val="22"/>
        </w:rPr>
      </w:pPr>
    </w:p>
    <w:p w14:paraId="065BEDF2" w14:textId="77777777" w:rsidR="00DC7C00" w:rsidRDefault="00DC7C00" w:rsidP="00DC7C00">
      <w:pPr>
        <w:pStyle w:val="Heading2"/>
        <w:rPr>
          <w:rFonts w:ascii="Rockwell" w:hAnsi="Rockwell" w:cstheme="minorHAnsi"/>
          <w:i/>
          <w:iCs/>
          <w:sz w:val="22"/>
          <w:szCs w:val="22"/>
          <w:u w:val="single"/>
        </w:rPr>
      </w:pPr>
      <w:r>
        <w:rPr>
          <w:rFonts w:ascii="Rockwell" w:hAnsi="Rockwell" w:cstheme="minorHAnsi"/>
          <w:i/>
          <w:iCs/>
          <w:sz w:val="22"/>
          <w:szCs w:val="22"/>
          <w:u w:val="single"/>
        </w:rPr>
        <w:t>Weekly Groups</w:t>
      </w:r>
    </w:p>
    <w:p w14:paraId="70F1CFC5" w14:textId="49D0A850" w:rsidR="00DC7C00" w:rsidRPr="00DC7C00" w:rsidRDefault="00DC7C00" w:rsidP="00DC7C00">
      <w:pPr>
        <w:rPr>
          <w:rFonts w:ascii="Rockwell" w:hAnsi="Rockwell"/>
          <w:sz w:val="22"/>
          <w:szCs w:val="22"/>
        </w:rPr>
      </w:pPr>
      <w:r>
        <w:rPr>
          <w:rFonts w:ascii="Rockwell" w:hAnsi="Rockwell"/>
          <w:sz w:val="22"/>
          <w:szCs w:val="22"/>
        </w:rPr>
        <w:t xml:space="preserve">Each week, campers will be assigned to groups </w:t>
      </w:r>
      <w:r w:rsidRPr="00973E1F">
        <w:rPr>
          <w:rFonts w:ascii="Rockwell" w:hAnsi="Rockwell"/>
          <w:sz w:val="22"/>
          <w:szCs w:val="22"/>
        </w:rPr>
        <w:t xml:space="preserve">based on age and assigned to </w:t>
      </w:r>
      <w:r>
        <w:rPr>
          <w:rFonts w:ascii="Rockwell" w:hAnsi="Rockwell"/>
          <w:sz w:val="22"/>
          <w:szCs w:val="22"/>
        </w:rPr>
        <w:t>a counselor</w:t>
      </w:r>
      <w:r w:rsidRPr="00973E1F">
        <w:rPr>
          <w:rFonts w:ascii="Rockwell" w:hAnsi="Rockwell"/>
          <w:sz w:val="22"/>
          <w:szCs w:val="22"/>
        </w:rPr>
        <w:t>.</w:t>
      </w:r>
      <w:r>
        <w:rPr>
          <w:rFonts w:ascii="Rockwell" w:hAnsi="Rockwell"/>
          <w:sz w:val="22"/>
          <w:szCs w:val="22"/>
        </w:rPr>
        <w:t xml:space="preserve"> Groups may be doing separate </w:t>
      </w:r>
      <w:r w:rsidRPr="00973E1F">
        <w:rPr>
          <w:rFonts w:ascii="Rockwell" w:hAnsi="Rockwell"/>
          <w:sz w:val="22"/>
          <w:szCs w:val="22"/>
        </w:rPr>
        <w:t>activities</w:t>
      </w:r>
      <w:r>
        <w:rPr>
          <w:rFonts w:ascii="Rockwell" w:hAnsi="Rockwell"/>
          <w:sz w:val="22"/>
          <w:szCs w:val="22"/>
        </w:rPr>
        <w:t xml:space="preserve"> throughout the day for i</w:t>
      </w:r>
      <w:r w:rsidRPr="00973E1F">
        <w:rPr>
          <w:rFonts w:ascii="Rockwell" w:hAnsi="Rockwell"/>
          <w:sz w:val="22"/>
          <w:szCs w:val="22"/>
        </w:rPr>
        <w:t>ndoor recreation,</w:t>
      </w:r>
      <w:r>
        <w:rPr>
          <w:rFonts w:ascii="Rockwell" w:hAnsi="Rockwell"/>
          <w:sz w:val="22"/>
          <w:szCs w:val="22"/>
        </w:rPr>
        <w:t xml:space="preserve"> </w:t>
      </w:r>
      <w:r w:rsidR="009830D2">
        <w:rPr>
          <w:rFonts w:ascii="Rockwell" w:hAnsi="Rockwell"/>
          <w:sz w:val="22"/>
          <w:szCs w:val="22"/>
        </w:rPr>
        <w:t xml:space="preserve">gym </w:t>
      </w:r>
      <w:r>
        <w:rPr>
          <w:rFonts w:ascii="Rockwell" w:hAnsi="Rockwell"/>
          <w:sz w:val="22"/>
          <w:szCs w:val="22"/>
        </w:rPr>
        <w:t>time,</w:t>
      </w:r>
      <w:r w:rsidRPr="00973E1F">
        <w:rPr>
          <w:rFonts w:ascii="Rockwell" w:hAnsi="Rockwell"/>
          <w:sz w:val="22"/>
          <w:szCs w:val="22"/>
        </w:rPr>
        <w:t xml:space="preserve"> outside play, lunch, arts &amp; crafts, and snack time</w:t>
      </w:r>
      <w:r>
        <w:rPr>
          <w:rFonts w:ascii="Rockwell" w:hAnsi="Rockwell"/>
          <w:sz w:val="22"/>
          <w:szCs w:val="22"/>
        </w:rPr>
        <w:t xml:space="preserve">. </w:t>
      </w:r>
    </w:p>
    <w:p w14:paraId="76417A63" w14:textId="49012312" w:rsidR="00DC7C00" w:rsidRPr="00DC7C00"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Field Trips &amp; Special Events</w:t>
      </w:r>
      <w:r>
        <w:rPr>
          <w:rFonts w:ascii="Rockwell" w:hAnsi="Rockwell" w:cstheme="minorHAnsi"/>
          <w:i/>
          <w:iCs/>
          <w:sz w:val="22"/>
          <w:szCs w:val="22"/>
          <w:u w:val="single"/>
        </w:rPr>
        <w:t xml:space="preserve"> </w:t>
      </w:r>
    </w:p>
    <w:p w14:paraId="6F0623EE" w14:textId="77777777" w:rsidR="00DC7C00" w:rsidRDefault="00DC7C00" w:rsidP="00DC7C00">
      <w:pPr>
        <w:pStyle w:val="Default"/>
        <w:rPr>
          <w:rFonts w:ascii="Rockwell" w:hAnsi="Rockwell"/>
          <w:sz w:val="22"/>
          <w:szCs w:val="22"/>
        </w:rPr>
      </w:pPr>
      <w:r>
        <w:rPr>
          <w:rFonts w:ascii="Rockwell" w:hAnsi="Rockwell"/>
          <w:sz w:val="22"/>
          <w:szCs w:val="22"/>
        </w:rPr>
        <w:t>A Field Trip P</w:t>
      </w:r>
      <w:r w:rsidRPr="00DE7AFD">
        <w:rPr>
          <w:rFonts w:ascii="Rockwell" w:hAnsi="Rockwell"/>
          <w:sz w:val="22"/>
          <w:szCs w:val="22"/>
        </w:rPr>
        <w:t xml:space="preserve">ermission </w:t>
      </w:r>
      <w:r>
        <w:rPr>
          <w:rFonts w:ascii="Rockwell" w:hAnsi="Rockwell"/>
          <w:sz w:val="22"/>
          <w:szCs w:val="22"/>
        </w:rPr>
        <w:t>Form and information sheet must be completed by parents/guardians at the time of registration.</w:t>
      </w:r>
      <w:r w:rsidRPr="00DE7AFD">
        <w:rPr>
          <w:rFonts w:ascii="Rockwell" w:hAnsi="Rockwell"/>
          <w:sz w:val="22"/>
          <w:szCs w:val="22"/>
        </w:rPr>
        <w:t xml:space="preserve"> </w:t>
      </w:r>
      <w:r>
        <w:rPr>
          <w:rFonts w:ascii="Rockwell" w:hAnsi="Rockwell"/>
          <w:sz w:val="22"/>
          <w:szCs w:val="22"/>
        </w:rPr>
        <w:t xml:space="preserve">There is no additional </w:t>
      </w:r>
      <w:r w:rsidRPr="00DE7AFD">
        <w:rPr>
          <w:rFonts w:ascii="Rockwell" w:hAnsi="Rockwell"/>
          <w:sz w:val="22"/>
          <w:szCs w:val="22"/>
        </w:rPr>
        <w:t xml:space="preserve">costs for field trips. </w:t>
      </w:r>
      <w:r w:rsidRPr="00B047F5">
        <w:rPr>
          <w:rFonts w:ascii="Rockwell" w:hAnsi="Rockwell"/>
          <w:b/>
          <w:bCs/>
          <w:sz w:val="22"/>
          <w:szCs w:val="22"/>
        </w:rPr>
        <w:lastRenderedPageBreak/>
        <w:t>Alternate care will not be available on field trip days at the community center.</w:t>
      </w:r>
      <w:r>
        <w:rPr>
          <w:rFonts w:ascii="Rockwell" w:hAnsi="Rockwell"/>
          <w:sz w:val="22"/>
          <w:szCs w:val="22"/>
        </w:rPr>
        <w:t xml:space="preserve"> Camp fees will not be pro-</w:t>
      </w:r>
      <w:r w:rsidRPr="00DE7AFD">
        <w:rPr>
          <w:rFonts w:ascii="Rockwell" w:hAnsi="Rockwell"/>
          <w:sz w:val="22"/>
          <w:szCs w:val="22"/>
        </w:rPr>
        <w:t xml:space="preserve">rated if your child does not participate in these special activities. If you wish for your child to not attend field trips, you will need to plan not to attend camp on field trip days. </w:t>
      </w:r>
      <w:r>
        <w:rPr>
          <w:rFonts w:ascii="Rockwell" w:hAnsi="Rockwell"/>
          <w:sz w:val="22"/>
          <w:szCs w:val="22"/>
        </w:rPr>
        <w:t xml:space="preserve">If you will not be attending a trip, please notify the TCPR staff. </w:t>
      </w:r>
      <w:r w:rsidRPr="00DE7AFD">
        <w:rPr>
          <w:rFonts w:ascii="Rockwell" w:hAnsi="Rockwell"/>
          <w:sz w:val="22"/>
          <w:szCs w:val="22"/>
        </w:rPr>
        <w:t xml:space="preserve">Field trips are scheduled within the normal hours of camp operations and every effort will be made to have children back at the campsite by 4:00pm. </w:t>
      </w:r>
    </w:p>
    <w:p w14:paraId="4D38A883" w14:textId="77777777" w:rsidR="00B047F5" w:rsidRDefault="00B047F5" w:rsidP="00DC7C00">
      <w:pPr>
        <w:pStyle w:val="Default"/>
        <w:rPr>
          <w:rFonts w:ascii="Rockwell" w:hAnsi="Rockwell"/>
          <w:sz w:val="22"/>
          <w:szCs w:val="22"/>
        </w:rPr>
      </w:pPr>
    </w:p>
    <w:p w14:paraId="0417BB56" w14:textId="53904F91" w:rsidR="00DC7C00" w:rsidRPr="00DC7C00" w:rsidRDefault="00DC7C00" w:rsidP="00DC7C00">
      <w:pPr>
        <w:pStyle w:val="Default"/>
        <w:rPr>
          <w:rFonts w:ascii="Rockwell" w:hAnsi="Rockwell"/>
          <w:sz w:val="22"/>
          <w:szCs w:val="22"/>
        </w:rPr>
      </w:pPr>
      <w:r w:rsidRPr="00327A03">
        <w:rPr>
          <w:rFonts w:ascii="Rockwell" w:hAnsi="Rockwell"/>
          <w:b/>
          <w:sz w:val="22"/>
          <w:szCs w:val="22"/>
        </w:rPr>
        <w:t>*IMPORTANT NOTE</w:t>
      </w:r>
      <w:r w:rsidRPr="00327A03">
        <w:rPr>
          <w:rFonts w:ascii="Rockwell" w:hAnsi="Rockwell"/>
          <w:sz w:val="22"/>
          <w:szCs w:val="22"/>
        </w:rPr>
        <w:t xml:space="preserve">: It is vital that you have your child at camp </w:t>
      </w:r>
      <w:r w:rsidRPr="00A5771F">
        <w:rPr>
          <w:rFonts w:ascii="Rockwell" w:hAnsi="Rockwell"/>
          <w:sz w:val="22"/>
          <w:szCs w:val="22"/>
        </w:rPr>
        <w:t>prior to the departure time</w:t>
      </w:r>
      <w:r w:rsidRPr="00327A03">
        <w:rPr>
          <w:rFonts w:ascii="Rockwell" w:hAnsi="Rockwell"/>
          <w:b/>
          <w:sz w:val="22"/>
          <w:szCs w:val="22"/>
        </w:rPr>
        <w:t xml:space="preserve"> </w:t>
      </w:r>
      <w:r w:rsidRPr="00327A03">
        <w:rPr>
          <w:rFonts w:ascii="Rockwell" w:hAnsi="Rockwell"/>
          <w:sz w:val="22"/>
          <w:szCs w:val="22"/>
        </w:rPr>
        <w:t xml:space="preserve">for field trip days. We will not delay a field trip if you are late. If you arrive after the field trip has departed, there will not be an alternative for your child at our camps that day. Please confirm all departure times for field trip days. </w:t>
      </w:r>
      <w:r>
        <w:rPr>
          <w:rFonts w:ascii="Rockwell" w:hAnsi="Rockwell"/>
          <w:sz w:val="22"/>
          <w:szCs w:val="22"/>
        </w:rPr>
        <w:t xml:space="preserve">Additional </w:t>
      </w:r>
      <w:r w:rsidRPr="00327A03">
        <w:rPr>
          <w:rFonts w:ascii="Rockwell" w:hAnsi="Rockwell"/>
          <w:sz w:val="22"/>
          <w:szCs w:val="22"/>
        </w:rPr>
        <w:t xml:space="preserve">Field </w:t>
      </w:r>
      <w:r>
        <w:rPr>
          <w:rFonts w:ascii="Rockwell" w:hAnsi="Rockwell"/>
          <w:sz w:val="22"/>
          <w:szCs w:val="22"/>
        </w:rPr>
        <w:t>T</w:t>
      </w:r>
      <w:r w:rsidRPr="00327A03">
        <w:rPr>
          <w:rFonts w:ascii="Rockwell" w:hAnsi="Rockwell"/>
          <w:sz w:val="22"/>
          <w:szCs w:val="22"/>
        </w:rPr>
        <w:t xml:space="preserve">rip </w:t>
      </w:r>
      <w:r>
        <w:rPr>
          <w:rFonts w:ascii="Rockwell" w:hAnsi="Rockwell"/>
          <w:sz w:val="22"/>
          <w:szCs w:val="22"/>
        </w:rPr>
        <w:t>information/times</w:t>
      </w:r>
      <w:r w:rsidRPr="00327A03">
        <w:rPr>
          <w:rFonts w:ascii="Rockwell" w:hAnsi="Rockwell"/>
          <w:sz w:val="22"/>
          <w:szCs w:val="22"/>
        </w:rPr>
        <w:t xml:space="preserve"> will be included in the weekly emails, information sheets, and on the Field Trip </w:t>
      </w:r>
      <w:r>
        <w:rPr>
          <w:rFonts w:ascii="Rockwell" w:hAnsi="Rockwell"/>
          <w:sz w:val="22"/>
          <w:szCs w:val="22"/>
        </w:rPr>
        <w:t>Flyer</w:t>
      </w:r>
      <w:r w:rsidRPr="00327A03">
        <w:rPr>
          <w:rFonts w:ascii="Rockwell" w:hAnsi="Rockwell"/>
          <w:sz w:val="22"/>
          <w:szCs w:val="22"/>
        </w:rPr>
        <w:t>.</w:t>
      </w:r>
    </w:p>
    <w:p w14:paraId="1D7A82F3" w14:textId="77777777" w:rsidR="00DC7C00" w:rsidRPr="00DE7AFD" w:rsidRDefault="00DC7C00" w:rsidP="00DC7C00">
      <w:pPr>
        <w:pStyle w:val="Heading2"/>
        <w:rPr>
          <w:rFonts w:ascii="Rockwell" w:hAnsi="Rockwell" w:cstheme="minorHAnsi"/>
          <w:bCs/>
          <w:i/>
          <w:iCs/>
          <w:sz w:val="22"/>
          <w:szCs w:val="22"/>
          <w:u w:val="single"/>
        </w:rPr>
      </w:pPr>
      <w:r w:rsidRPr="00DE7AFD">
        <w:rPr>
          <w:rFonts w:ascii="Rockwell" w:hAnsi="Rockwell" w:cstheme="minorHAnsi"/>
          <w:i/>
          <w:iCs/>
          <w:sz w:val="22"/>
          <w:szCs w:val="22"/>
          <w:u w:val="single"/>
        </w:rPr>
        <w:t>Swimming</w:t>
      </w:r>
    </w:p>
    <w:p w14:paraId="7FFE5A4C" w14:textId="77777777" w:rsidR="00DC7C00" w:rsidRDefault="00DC7C00" w:rsidP="00DC7C00">
      <w:pPr>
        <w:rPr>
          <w:rFonts w:ascii="Rockwell" w:hAnsi="Rockwell" w:cstheme="minorHAnsi"/>
          <w:bCs/>
          <w:sz w:val="22"/>
          <w:szCs w:val="22"/>
        </w:rPr>
      </w:pPr>
      <w:r w:rsidRPr="00DE7AFD">
        <w:rPr>
          <w:rFonts w:ascii="Rockwell" w:hAnsi="Rockwell" w:cstheme="minorHAnsi"/>
          <w:bCs/>
          <w:sz w:val="22"/>
          <w:szCs w:val="22"/>
        </w:rPr>
        <w:t xml:space="preserve">Supervised swimming will be held at one of the community pools. </w:t>
      </w:r>
      <w:r>
        <w:rPr>
          <w:rFonts w:ascii="Rockwell" w:hAnsi="Rockwell" w:cstheme="minorHAnsi"/>
          <w:bCs/>
          <w:sz w:val="22"/>
          <w:szCs w:val="22"/>
        </w:rPr>
        <w:t xml:space="preserve">Pool days are supervised by the camp staff and pool lifeguards. </w:t>
      </w:r>
      <w:r w:rsidRPr="00DE7AFD">
        <w:rPr>
          <w:rFonts w:ascii="Rockwell" w:hAnsi="Rockwell" w:cstheme="minorHAnsi"/>
          <w:bCs/>
          <w:sz w:val="22"/>
          <w:szCs w:val="22"/>
        </w:rPr>
        <w:t>You will be responsible for sending your child’s swim attire, towel</w:t>
      </w:r>
      <w:r>
        <w:rPr>
          <w:rFonts w:ascii="Rockwell" w:hAnsi="Rockwell" w:cstheme="minorHAnsi"/>
          <w:bCs/>
          <w:sz w:val="22"/>
          <w:szCs w:val="22"/>
        </w:rPr>
        <w:t>,</w:t>
      </w:r>
      <w:r w:rsidRPr="00DE7AFD">
        <w:rPr>
          <w:rFonts w:ascii="Rockwell" w:hAnsi="Rockwell" w:cstheme="minorHAnsi"/>
          <w:bCs/>
          <w:sz w:val="22"/>
          <w:szCs w:val="22"/>
        </w:rPr>
        <w:t xml:space="preserve"> and sunscreen on the designated days. </w:t>
      </w:r>
      <w:r>
        <w:rPr>
          <w:rFonts w:ascii="Rockwell" w:hAnsi="Rockwell" w:cstheme="minorHAnsi"/>
          <w:bCs/>
          <w:sz w:val="22"/>
          <w:szCs w:val="22"/>
        </w:rPr>
        <w:t>Be sure to</w:t>
      </w:r>
      <w:r w:rsidRPr="00DE7AFD">
        <w:rPr>
          <w:rFonts w:ascii="Rockwell" w:hAnsi="Rockwell" w:cstheme="minorHAnsi"/>
          <w:bCs/>
          <w:sz w:val="22"/>
          <w:szCs w:val="22"/>
        </w:rPr>
        <w:t xml:space="preserve"> put your child’s name on everything that they bring to camp, towels, sunscreen, swimsuits, etc. </w:t>
      </w:r>
      <w:r>
        <w:rPr>
          <w:rFonts w:ascii="Rockwell" w:hAnsi="Rockwell" w:cstheme="minorHAnsi"/>
          <w:bCs/>
          <w:sz w:val="22"/>
          <w:szCs w:val="22"/>
        </w:rPr>
        <w:t>Campers must be able to pass a swim test in</w:t>
      </w:r>
    </w:p>
    <w:p w14:paraId="5BDB1463" w14:textId="77777777" w:rsidR="00DC7C00" w:rsidRDefault="00DC7C00" w:rsidP="00DC7C00">
      <w:pPr>
        <w:rPr>
          <w:rFonts w:ascii="Rockwell" w:hAnsi="Rockwell" w:cstheme="minorHAnsi"/>
          <w:bCs/>
          <w:sz w:val="22"/>
          <w:szCs w:val="22"/>
        </w:rPr>
      </w:pPr>
      <w:r>
        <w:rPr>
          <w:rFonts w:ascii="Rockwell" w:hAnsi="Rockwell" w:cstheme="minorHAnsi"/>
          <w:bCs/>
          <w:sz w:val="22"/>
          <w:szCs w:val="22"/>
        </w:rPr>
        <w:t xml:space="preserve">order to swim in the deep end of the pools. Campers who need assistance or cannot swim can bring a floatation devices to camp on pool days. </w:t>
      </w:r>
    </w:p>
    <w:p w14:paraId="7EAA00B0" w14:textId="77777777" w:rsidR="00DC7C00" w:rsidRPr="00DE7AFD" w:rsidRDefault="00DC7C00" w:rsidP="00DC7C00">
      <w:pPr>
        <w:rPr>
          <w:rFonts w:ascii="Rockwell" w:hAnsi="Rockwell" w:cstheme="minorHAnsi"/>
          <w:bCs/>
          <w:sz w:val="22"/>
          <w:szCs w:val="22"/>
        </w:rPr>
      </w:pPr>
    </w:p>
    <w:p w14:paraId="5AE96143" w14:textId="77777777" w:rsidR="00DC7C00" w:rsidRPr="00DE7AFD" w:rsidRDefault="00DC7C00" w:rsidP="00DC7C00">
      <w:pPr>
        <w:pStyle w:val="ListParagraph"/>
        <w:numPr>
          <w:ilvl w:val="0"/>
          <w:numId w:val="5"/>
        </w:numPr>
        <w:rPr>
          <w:rFonts w:ascii="Rockwell" w:hAnsi="Rockwell" w:cstheme="minorHAnsi"/>
          <w:bCs/>
          <w:sz w:val="22"/>
          <w:szCs w:val="22"/>
        </w:rPr>
      </w:pPr>
      <w:r w:rsidRPr="00DE7AFD">
        <w:rPr>
          <w:rFonts w:ascii="Rockwell" w:hAnsi="Rockwell" w:cstheme="minorHAnsi"/>
          <w:bCs/>
          <w:sz w:val="22"/>
          <w:szCs w:val="22"/>
        </w:rPr>
        <w:t>Bay Hundred Community Pool - 911 S. Talbot Street, St. Michaels, MD 21663 - 410-745-6592</w:t>
      </w:r>
    </w:p>
    <w:p w14:paraId="464534F6" w14:textId="77777777" w:rsidR="00DC7C00" w:rsidRPr="00241B09" w:rsidRDefault="00DC7C00" w:rsidP="00DC7C00">
      <w:pPr>
        <w:pStyle w:val="ListParagraph"/>
        <w:numPr>
          <w:ilvl w:val="0"/>
          <w:numId w:val="5"/>
        </w:numPr>
        <w:rPr>
          <w:rFonts w:ascii="Rockwell" w:hAnsi="Rockwell" w:cstheme="minorHAnsi"/>
          <w:bCs/>
          <w:sz w:val="22"/>
          <w:szCs w:val="22"/>
        </w:rPr>
      </w:pPr>
      <w:r w:rsidRPr="00DE7AFD">
        <w:rPr>
          <w:rFonts w:ascii="Rockwell" w:hAnsi="Rockwell" w:cstheme="minorHAnsi"/>
          <w:bCs/>
          <w:sz w:val="22"/>
          <w:szCs w:val="22"/>
        </w:rPr>
        <w:t>George Murphy Community Pool - 501 Port Street, Easton, MD 21601 - 410-820-7306</w:t>
      </w:r>
    </w:p>
    <w:p w14:paraId="680D913D" w14:textId="77777777" w:rsidR="00DC7C00" w:rsidRPr="006D7008" w:rsidRDefault="00DC7C00" w:rsidP="00DC7C00">
      <w:pPr>
        <w:pStyle w:val="Heading2"/>
        <w:rPr>
          <w:rFonts w:ascii="Rockwell" w:hAnsi="Rockwell" w:cstheme="minorHAnsi"/>
          <w:bCs/>
          <w:sz w:val="22"/>
          <w:szCs w:val="22"/>
        </w:rPr>
      </w:pPr>
      <w:r w:rsidRPr="006D7008">
        <w:rPr>
          <w:rFonts w:ascii="Rockwell" w:hAnsi="Rockwell" w:cstheme="minorHAnsi"/>
          <w:i/>
          <w:iCs/>
          <w:sz w:val="22"/>
          <w:szCs w:val="22"/>
          <w:u w:val="single"/>
        </w:rPr>
        <w:t>Sunscreen</w:t>
      </w:r>
    </w:p>
    <w:p w14:paraId="1F0F8708" w14:textId="5A002B77" w:rsidR="00DC7C00" w:rsidRDefault="00DC7C00" w:rsidP="00DC7C00">
      <w:pPr>
        <w:rPr>
          <w:rFonts w:ascii="Rockwell" w:hAnsi="Rockwell"/>
          <w:sz w:val="22"/>
          <w:szCs w:val="22"/>
        </w:rPr>
      </w:pPr>
      <w:r>
        <w:rPr>
          <w:rFonts w:ascii="Rockwell" w:hAnsi="Rockwell"/>
          <w:sz w:val="22"/>
          <w:szCs w:val="22"/>
        </w:rPr>
        <w:t>The p</w:t>
      </w:r>
      <w:r w:rsidRPr="006D7008">
        <w:rPr>
          <w:rFonts w:ascii="Rockwell" w:eastAsiaTheme="minorHAnsi" w:hAnsi="Rockwell" w:cstheme="minorBidi"/>
          <w:sz w:val="22"/>
          <w:szCs w:val="22"/>
        </w:rPr>
        <w:t xml:space="preserve">arent should apply sunscreen prior to child’s arrival at camp. </w:t>
      </w:r>
      <w:r>
        <w:rPr>
          <w:rFonts w:ascii="Rockwell" w:eastAsiaTheme="minorHAnsi" w:hAnsi="Rockwell" w:cstheme="minorBidi"/>
          <w:sz w:val="22"/>
          <w:szCs w:val="22"/>
        </w:rPr>
        <w:t xml:space="preserve">Campers are encouraged to bring sunscreen to camp. </w:t>
      </w:r>
      <w:r w:rsidRPr="00D73E91">
        <w:rPr>
          <w:rFonts w:ascii="Rockwell" w:eastAsiaTheme="minorHAnsi" w:hAnsi="Rockwell" w:cstheme="minorBidi"/>
          <w:b/>
          <w:bCs/>
          <w:sz w:val="22"/>
          <w:szCs w:val="22"/>
        </w:rPr>
        <w:t>Talbot County Parks &amp; Recreation Summer Camp will not provide sunscreen. TCPR staff members are not authorized to apply sunscreen to any camper</w:t>
      </w:r>
      <w:r>
        <w:rPr>
          <w:rFonts w:ascii="Rockwell" w:eastAsiaTheme="minorHAnsi" w:hAnsi="Rockwell" w:cstheme="minorBidi"/>
          <w:sz w:val="22"/>
          <w:szCs w:val="22"/>
        </w:rPr>
        <w:t xml:space="preserve">, therefore, it is encouraged to teach your child how to apply sunscreen properly throughout the day and to arrive </w:t>
      </w:r>
      <w:proofErr w:type="gramStart"/>
      <w:r>
        <w:rPr>
          <w:rFonts w:ascii="Rockwell" w:eastAsiaTheme="minorHAnsi" w:hAnsi="Rockwell" w:cstheme="minorBidi"/>
          <w:sz w:val="22"/>
          <w:szCs w:val="22"/>
        </w:rPr>
        <w:t>to</w:t>
      </w:r>
      <w:proofErr w:type="gramEnd"/>
      <w:r>
        <w:rPr>
          <w:rFonts w:ascii="Rockwell" w:eastAsiaTheme="minorHAnsi" w:hAnsi="Rockwell" w:cstheme="minorBidi"/>
          <w:sz w:val="22"/>
          <w:szCs w:val="22"/>
        </w:rPr>
        <w:t xml:space="preserve"> camp with sunscreen already applied. Staff will supervise and provide breaks for campers to apply sunscreen before/during outside activities. </w:t>
      </w:r>
      <w:r w:rsidRPr="006D7008">
        <w:rPr>
          <w:rFonts w:ascii="Rockwell" w:eastAsiaTheme="minorHAnsi" w:hAnsi="Rockwell" w:cstheme="minorBidi"/>
          <w:sz w:val="22"/>
          <w:szCs w:val="22"/>
        </w:rPr>
        <w:t>Parents must monitor for empty sunscreen containers and a replacement should be sen</w:t>
      </w:r>
      <w:r>
        <w:rPr>
          <w:rFonts w:ascii="Rockwell" w:eastAsiaTheme="minorHAnsi" w:hAnsi="Rockwell" w:cstheme="minorBidi"/>
          <w:sz w:val="22"/>
          <w:szCs w:val="22"/>
        </w:rPr>
        <w:t>t</w:t>
      </w:r>
      <w:r w:rsidRPr="006D7008">
        <w:rPr>
          <w:rFonts w:ascii="Rockwell" w:eastAsiaTheme="minorHAnsi" w:hAnsi="Rockwell" w:cstheme="minorBidi"/>
          <w:sz w:val="22"/>
          <w:szCs w:val="22"/>
        </w:rPr>
        <w:t xml:space="preserve"> back with the child on the next day of camp. </w:t>
      </w:r>
      <w:r w:rsidRPr="006D7008">
        <w:rPr>
          <w:rFonts w:ascii="Rockwell" w:hAnsi="Rockwell"/>
          <w:sz w:val="22"/>
          <w:szCs w:val="22"/>
        </w:rPr>
        <w:t>Children who suffer from sun allergies and severe sun burning should bring protective headgear, sunshades, and sunscreen each day. Please plan accordingly and prepare your child with proper sunscreen application practices and send them to camp with proper protective clothing.</w:t>
      </w:r>
    </w:p>
    <w:p w14:paraId="42ED6716" w14:textId="77777777" w:rsidR="00DC7C00" w:rsidRPr="00DC7C00" w:rsidRDefault="00DC7C00" w:rsidP="00DC7C00">
      <w:pPr>
        <w:rPr>
          <w:rFonts w:ascii="Rockwell" w:hAnsi="Rockwell"/>
          <w:sz w:val="22"/>
          <w:szCs w:val="22"/>
        </w:rPr>
      </w:pPr>
    </w:p>
    <w:p w14:paraId="31BC00AB" w14:textId="77777777" w:rsidR="00DC7C00" w:rsidRPr="00A00B12" w:rsidRDefault="00DC7C00" w:rsidP="00DC7C00">
      <w:pPr>
        <w:pStyle w:val="Heading2"/>
        <w:rPr>
          <w:rFonts w:ascii="Rockwell" w:hAnsi="Rockwell" w:cstheme="minorHAnsi"/>
          <w:i/>
          <w:iCs/>
          <w:sz w:val="22"/>
          <w:szCs w:val="22"/>
          <w:u w:val="single"/>
        </w:rPr>
      </w:pPr>
      <w:r w:rsidRPr="00A00B12">
        <w:rPr>
          <w:rFonts w:ascii="Rockwell" w:hAnsi="Rockwell" w:cstheme="minorHAnsi"/>
          <w:i/>
          <w:iCs/>
          <w:sz w:val="22"/>
          <w:szCs w:val="22"/>
          <w:u w:val="single"/>
        </w:rPr>
        <w:t>Injuries</w:t>
      </w:r>
    </w:p>
    <w:p w14:paraId="147273E5" w14:textId="77777777" w:rsidR="00DC7C00" w:rsidRPr="00DE7AFD" w:rsidRDefault="00DC7C00" w:rsidP="00DC7C00">
      <w:pPr>
        <w:rPr>
          <w:rFonts w:ascii="Rockwell" w:hAnsi="Rockwell" w:cstheme="minorHAnsi"/>
          <w:bCs/>
          <w:sz w:val="22"/>
          <w:szCs w:val="22"/>
        </w:rPr>
      </w:pPr>
      <w:r w:rsidRPr="00DE7AFD">
        <w:rPr>
          <w:rFonts w:ascii="Rockwell" w:hAnsi="Rockwell" w:cstheme="minorHAnsi"/>
          <w:bCs/>
          <w:sz w:val="22"/>
          <w:szCs w:val="22"/>
        </w:rPr>
        <w:t>Camp programs include indoor and</w:t>
      </w:r>
      <w:r>
        <w:rPr>
          <w:rFonts w:ascii="Rockwell" w:hAnsi="Rockwell" w:cstheme="minorHAnsi"/>
          <w:bCs/>
          <w:sz w:val="22"/>
          <w:szCs w:val="22"/>
        </w:rPr>
        <w:t xml:space="preserve"> outdoor activities and games. </w:t>
      </w:r>
      <w:r w:rsidRPr="00DE7AFD">
        <w:rPr>
          <w:rFonts w:ascii="Rockwell" w:hAnsi="Rockwell" w:cstheme="minorHAnsi"/>
          <w:bCs/>
          <w:sz w:val="22"/>
          <w:szCs w:val="22"/>
        </w:rPr>
        <w:t xml:space="preserve">The staff will do their best to provide each camper with a safe </w:t>
      </w:r>
      <w:r>
        <w:rPr>
          <w:rFonts w:ascii="Rockwell" w:hAnsi="Rockwell" w:cstheme="minorHAnsi"/>
          <w:bCs/>
          <w:sz w:val="22"/>
          <w:szCs w:val="22"/>
        </w:rPr>
        <w:t xml:space="preserve">experience. </w:t>
      </w:r>
      <w:r w:rsidRPr="00DE7AFD">
        <w:rPr>
          <w:rFonts w:ascii="Rockwell" w:hAnsi="Rockwell" w:cstheme="minorHAnsi"/>
          <w:bCs/>
          <w:sz w:val="22"/>
          <w:szCs w:val="22"/>
        </w:rPr>
        <w:t xml:space="preserve">Parents can help by </w:t>
      </w:r>
      <w:r>
        <w:rPr>
          <w:rFonts w:ascii="Rockwell" w:hAnsi="Rockwell" w:cstheme="minorHAnsi"/>
          <w:bCs/>
          <w:sz w:val="22"/>
          <w:szCs w:val="22"/>
        </w:rPr>
        <w:t>sending</w:t>
      </w:r>
      <w:r w:rsidRPr="00DE7AFD">
        <w:rPr>
          <w:rFonts w:ascii="Rockwell" w:hAnsi="Rockwell" w:cstheme="minorHAnsi"/>
          <w:bCs/>
          <w:sz w:val="22"/>
          <w:szCs w:val="22"/>
        </w:rPr>
        <w:t xml:space="preserve"> their children with appropriate attire</w:t>
      </w:r>
      <w:r>
        <w:rPr>
          <w:rFonts w:ascii="Rockwell" w:hAnsi="Rockwell" w:cstheme="minorHAnsi"/>
          <w:bCs/>
          <w:sz w:val="22"/>
          <w:szCs w:val="22"/>
        </w:rPr>
        <w:t>,</w:t>
      </w:r>
      <w:r w:rsidRPr="00DE7AFD">
        <w:rPr>
          <w:rFonts w:ascii="Rockwell" w:hAnsi="Rockwell" w:cstheme="minorHAnsi"/>
          <w:bCs/>
          <w:sz w:val="22"/>
          <w:szCs w:val="22"/>
        </w:rPr>
        <w:t xml:space="preserve"> including close</w:t>
      </w:r>
      <w:r>
        <w:rPr>
          <w:rFonts w:ascii="Rockwell" w:hAnsi="Rockwell" w:cstheme="minorHAnsi"/>
          <w:bCs/>
          <w:sz w:val="22"/>
          <w:szCs w:val="22"/>
        </w:rPr>
        <w:t>d</w:t>
      </w:r>
      <w:r w:rsidRPr="00DE7AFD">
        <w:rPr>
          <w:rFonts w:ascii="Rockwell" w:hAnsi="Rockwell" w:cstheme="minorHAnsi"/>
          <w:bCs/>
          <w:sz w:val="22"/>
          <w:szCs w:val="22"/>
        </w:rPr>
        <w:t>-toe shoes.</w:t>
      </w:r>
    </w:p>
    <w:p w14:paraId="05D4CE85" w14:textId="77777777" w:rsidR="00DC7C00" w:rsidRPr="00DE7AFD" w:rsidRDefault="00DC7C00" w:rsidP="00DC7C00">
      <w:pPr>
        <w:rPr>
          <w:rFonts w:ascii="Rockwell" w:hAnsi="Rockwell" w:cstheme="minorHAnsi"/>
          <w:bCs/>
          <w:sz w:val="8"/>
          <w:szCs w:val="22"/>
        </w:rPr>
      </w:pPr>
    </w:p>
    <w:p w14:paraId="50036BE1" w14:textId="77777777" w:rsidR="00DC7C00" w:rsidRPr="00DE7AFD" w:rsidRDefault="00DC7C00" w:rsidP="00DC7C00">
      <w:pPr>
        <w:rPr>
          <w:rFonts w:ascii="Rockwell" w:hAnsi="Rockwell" w:cstheme="minorHAnsi"/>
          <w:bCs/>
          <w:sz w:val="22"/>
          <w:szCs w:val="22"/>
        </w:rPr>
      </w:pPr>
      <w:r w:rsidRPr="00DE7AFD">
        <w:rPr>
          <w:rFonts w:ascii="Rockwell" w:hAnsi="Rockwell" w:cstheme="minorHAnsi"/>
          <w:bCs/>
          <w:sz w:val="22"/>
          <w:szCs w:val="22"/>
        </w:rPr>
        <w:t>If your child is seriously injured, the camp directors will take whatever steps are neces</w:t>
      </w:r>
      <w:r>
        <w:rPr>
          <w:rFonts w:ascii="Rockwell" w:hAnsi="Rockwell" w:cstheme="minorHAnsi"/>
          <w:bCs/>
          <w:sz w:val="22"/>
          <w:szCs w:val="22"/>
        </w:rPr>
        <w:t xml:space="preserve">sary to obtain emergency care. </w:t>
      </w:r>
      <w:r w:rsidRPr="00DE7AFD">
        <w:rPr>
          <w:rFonts w:ascii="Rockwell" w:hAnsi="Rockwell" w:cstheme="minorHAnsi"/>
          <w:bCs/>
          <w:sz w:val="22"/>
          <w:szCs w:val="22"/>
        </w:rPr>
        <w:t>These steps may include but are not limited to:</w:t>
      </w:r>
    </w:p>
    <w:p w14:paraId="2E4E6CFB" w14:textId="77777777" w:rsidR="00DC7C00" w:rsidRPr="00DE7AFD" w:rsidRDefault="00DC7C00" w:rsidP="00DC7C00">
      <w:pPr>
        <w:rPr>
          <w:rFonts w:ascii="Rockwell" w:hAnsi="Rockwell" w:cstheme="minorHAnsi"/>
          <w:bCs/>
          <w:sz w:val="10"/>
          <w:szCs w:val="22"/>
        </w:rPr>
      </w:pPr>
      <w:r w:rsidRPr="00DE7AFD">
        <w:rPr>
          <w:rFonts w:ascii="Rockwell" w:hAnsi="Rockwell" w:cstheme="minorHAnsi"/>
          <w:bCs/>
          <w:sz w:val="22"/>
          <w:szCs w:val="22"/>
        </w:rPr>
        <w:t xml:space="preserve"> </w:t>
      </w:r>
    </w:p>
    <w:p w14:paraId="11B7B5A6" w14:textId="77777777" w:rsidR="00DC7C00" w:rsidRPr="00DE7AFD" w:rsidRDefault="00DC7C00" w:rsidP="00DC7C00">
      <w:pPr>
        <w:numPr>
          <w:ilvl w:val="0"/>
          <w:numId w:val="1"/>
        </w:numPr>
        <w:rPr>
          <w:rFonts w:ascii="Rockwell" w:hAnsi="Rockwell" w:cstheme="minorHAnsi"/>
          <w:bCs/>
          <w:sz w:val="22"/>
          <w:szCs w:val="22"/>
        </w:rPr>
      </w:pPr>
      <w:r w:rsidRPr="00DE7AFD">
        <w:rPr>
          <w:rFonts w:ascii="Rockwell" w:hAnsi="Rockwell" w:cstheme="minorHAnsi"/>
          <w:bCs/>
          <w:sz w:val="22"/>
          <w:szCs w:val="22"/>
        </w:rPr>
        <w:lastRenderedPageBreak/>
        <w:t>Attempt to contact the child’s parent/guardian.</w:t>
      </w:r>
    </w:p>
    <w:p w14:paraId="4FC05A53" w14:textId="77777777" w:rsidR="00DC7C00" w:rsidRPr="00DE7AFD" w:rsidRDefault="00DC7C00" w:rsidP="00DC7C00">
      <w:pPr>
        <w:numPr>
          <w:ilvl w:val="0"/>
          <w:numId w:val="1"/>
        </w:numPr>
        <w:rPr>
          <w:rFonts w:ascii="Rockwell" w:hAnsi="Rockwell" w:cstheme="minorHAnsi"/>
          <w:bCs/>
          <w:sz w:val="22"/>
          <w:szCs w:val="22"/>
        </w:rPr>
      </w:pPr>
      <w:r w:rsidRPr="00DE7AFD">
        <w:rPr>
          <w:rFonts w:ascii="Rockwell" w:hAnsi="Rockwell" w:cstheme="minorHAnsi"/>
          <w:bCs/>
          <w:sz w:val="22"/>
          <w:szCs w:val="22"/>
        </w:rPr>
        <w:t>Contact your physician or medical center for assistance.</w:t>
      </w:r>
    </w:p>
    <w:p w14:paraId="215604C3" w14:textId="77777777" w:rsidR="00DC7C00" w:rsidRPr="00DE7AFD" w:rsidRDefault="00DC7C00" w:rsidP="00DC7C00">
      <w:pPr>
        <w:numPr>
          <w:ilvl w:val="0"/>
          <w:numId w:val="1"/>
        </w:numPr>
        <w:rPr>
          <w:rFonts w:ascii="Rockwell" w:hAnsi="Rockwell" w:cstheme="minorHAnsi"/>
          <w:bCs/>
          <w:sz w:val="22"/>
          <w:szCs w:val="22"/>
        </w:rPr>
      </w:pPr>
      <w:r w:rsidRPr="00DE7AFD">
        <w:rPr>
          <w:rFonts w:ascii="Rockwell" w:hAnsi="Rockwell" w:cstheme="minorHAnsi"/>
          <w:bCs/>
          <w:sz w:val="22"/>
          <w:szCs w:val="22"/>
        </w:rPr>
        <w:t>Call an ambulance or paramedic.</w:t>
      </w:r>
    </w:p>
    <w:p w14:paraId="7C0161D0" w14:textId="77777777" w:rsidR="00DC7C00" w:rsidRDefault="00DC7C00" w:rsidP="00DC7C00">
      <w:pPr>
        <w:numPr>
          <w:ilvl w:val="0"/>
          <w:numId w:val="1"/>
        </w:numPr>
        <w:rPr>
          <w:rFonts w:ascii="Rockwell" w:hAnsi="Rockwell" w:cstheme="minorHAnsi"/>
          <w:bCs/>
          <w:sz w:val="22"/>
          <w:szCs w:val="22"/>
        </w:rPr>
      </w:pPr>
      <w:r w:rsidRPr="00DE7AFD">
        <w:rPr>
          <w:rFonts w:ascii="Rockwell" w:hAnsi="Rockwell" w:cstheme="minorHAnsi"/>
          <w:bCs/>
          <w:sz w:val="22"/>
          <w:szCs w:val="22"/>
        </w:rPr>
        <w:t xml:space="preserve">Have the child taken to the nearest hospital in the company of a staff member.  </w:t>
      </w:r>
    </w:p>
    <w:p w14:paraId="5C125282" w14:textId="77777777" w:rsidR="00DC7C00" w:rsidRPr="00DE7AFD" w:rsidRDefault="00DC7C00" w:rsidP="00DC7C00">
      <w:pPr>
        <w:ind w:left="720"/>
        <w:rPr>
          <w:rFonts w:ascii="Rockwell" w:hAnsi="Rockwell" w:cstheme="minorHAnsi"/>
          <w:bCs/>
          <w:sz w:val="22"/>
          <w:szCs w:val="22"/>
        </w:rPr>
      </w:pPr>
    </w:p>
    <w:p w14:paraId="45F43F6F" w14:textId="77777777" w:rsidR="00DC7C00" w:rsidRPr="00DE7AFD" w:rsidRDefault="00DC7C00" w:rsidP="00DC7C00">
      <w:pPr>
        <w:pStyle w:val="Heading2"/>
        <w:rPr>
          <w:rFonts w:ascii="Rockwell" w:hAnsi="Rockwell" w:cstheme="minorHAnsi"/>
          <w:bCs/>
          <w:i/>
          <w:iCs/>
          <w:sz w:val="22"/>
          <w:szCs w:val="22"/>
          <w:u w:val="single"/>
        </w:rPr>
      </w:pPr>
      <w:r w:rsidRPr="00DE7AFD">
        <w:rPr>
          <w:rFonts w:ascii="Rockwell" w:hAnsi="Rockwell" w:cstheme="minorHAnsi"/>
          <w:i/>
          <w:iCs/>
          <w:sz w:val="22"/>
          <w:szCs w:val="22"/>
          <w:u w:val="single"/>
        </w:rPr>
        <w:t>Illness/Medication</w:t>
      </w:r>
    </w:p>
    <w:p w14:paraId="463268FB" w14:textId="14C960C7" w:rsidR="00DC7C00" w:rsidRPr="00DE7AFD" w:rsidRDefault="00DC7C00" w:rsidP="00DC7C00">
      <w:pPr>
        <w:pStyle w:val="BodyText2"/>
        <w:rPr>
          <w:rFonts w:ascii="Rockwell" w:hAnsi="Rockwell" w:cstheme="minorHAnsi"/>
          <w:sz w:val="22"/>
          <w:szCs w:val="22"/>
        </w:rPr>
      </w:pPr>
      <w:r w:rsidRPr="00DE7AFD">
        <w:rPr>
          <w:rFonts w:ascii="Rockwell" w:hAnsi="Rockwell" w:cstheme="minorHAnsi"/>
          <w:sz w:val="22"/>
          <w:szCs w:val="22"/>
        </w:rPr>
        <w:t>Please see the camp director if medication for your child is needed or if your child has any allergies to sunscreen or any outdoor allergies. If a contagious disease is suspected (</w:t>
      </w:r>
      <w:r>
        <w:rPr>
          <w:rFonts w:ascii="Rockwell" w:hAnsi="Rockwell" w:cstheme="minorHAnsi"/>
          <w:sz w:val="22"/>
          <w:szCs w:val="22"/>
        </w:rPr>
        <w:t xml:space="preserve">COVID-19, </w:t>
      </w:r>
      <w:r w:rsidRPr="00DE7AFD">
        <w:rPr>
          <w:rFonts w:ascii="Rockwell" w:hAnsi="Rockwell" w:cstheme="minorHAnsi"/>
          <w:sz w:val="22"/>
          <w:szCs w:val="22"/>
        </w:rPr>
        <w:t xml:space="preserve">measles, mumps, chicken pox, pink eye, poison ivy, lice, etc.) the parents will be notified immediately to pick up the </w:t>
      </w:r>
      <w:r>
        <w:rPr>
          <w:rFonts w:ascii="Rockwell" w:hAnsi="Rockwell" w:cstheme="minorHAnsi"/>
          <w:sz w:val="22"/>
          <w:szCs w:val="22"/>
        </w:rPr>
        <w:t>camper</w:t>
      </w:r>
      <w:r w:rsidRPr="00DE7AFD">
        <w:rPr>
          <w:rFonts w:ascii="Rockwell" w:hAnsi="Rockwell" w:cstheme="minorHAnsi"/>
          <w:sz w:val="22"/>
          <w:szCs w:val="22"/>
        </w:rPr>
        <w:t>.</w:t>
      </w:r>
      <w:r w:rsidR="00E03EBF">
        <w:rPr>
          <w:rFonts w:ascii="Rockwell" w:hAnsi="Rockwell" w:cstheme="minorHAnsi"/>
          <w:sz w:val="22"/>
          <w:szCs w:val="22"/>
        </w:rPr>
        <w:t xml:space="preserve"> </w:t>
      </w:r>
      <w:r w:rsidRPr="00DE7AFD">
        <w:rPr>
          <w:rFonts w:ascii="Rockwell" w:hAnsi="Rockwell" w:cstheme="minorHAnsi"/>
          <w:sz w:val="22"/>
          <w:szCs w:val="22"/>
        </w:rPr>
        <w:t>Campers must be se</w:t>
      </w:r>
      <w:r>
        <w:rPr>
          <w:rFonts w:ascii="Rockwell" w:hAnsi="Rockwell" w:cstheme="minorHAnsi"/>
          <w:sz w:val="22"/>
          <w:szCs w:val="22"/>
        </w:rPr>
        <w:t xml:space="preserve">lf-reliant and self-sufficient. </w:t>
      </w:r>
      <w:r w:rsidRPr="00DE7AFD">
        <w:rPr>
          <w:rFonts w:ascii="Rockwell" w:hAnsi="Rockwell" w:cstheme="minorHAnsi"/>
          <w:sz w:val="22"/>
          <w:szCs w:val="22"/>
        </w:rPr>
        <w:t xml:space="preserve">Medications </w:t>
      </w:r>
      <w:r>
        <w:rPr>
          <w:rFonts w:ascii="Rockwell" w:hAnsi="Rockwell" w:cstheme="minorHAnsi"/>
          <w:sz w:val="22"/>
          <w:szCs w:val="22"/>
        </w:rPr>
        <w:t>must</w:t>
      </w:r>
      <w:r w:rsidRPr="00DE7AFD">
        <w:rPr>
          <w:rFonts w:ascii="Rockwell" w:hAnsi="Rockwell" w:cstheme="minorHAnsi"/>
          <w:sz w:val="22"/>
          <w:szCs w:val="22"/>
        </w:rPr>
        <w:t xml:space="preserve"> be self-administered by the camper if the following procedures are followed. </w:t>
      </w:r>
      <w:r>
        <w:rPr>
          <w:rFonts w:ascii="Rockwell" w:hAnsi="Rockwell" w:cstheme="minorHAnsi"/>
          <w:sz w:val="22"/>
          <w:szCs w:val="22"/>
        </w:rPr>
        <w:t>TCPR staff will supervise the self-administration but are</w:t>
      </w:r>
      <w:r w:rsidRPr="00DE7AFD">
        <w:rPr>
          <w:rFonts w:ascii="Rockwell" w:hAnsi="Rockwell" w:cstheme="minorHAnsi"/>
          <w:sz w:val="22"/>
          <w:szCs w:val="22"/>
        </w:rPr>
        <w:t xml:space="preserve"> not auth</w:t>
      </w:r>
      <w:r>
        <w:rPr>
          <w:rFonts w:ascii="Rockwell" w:hAnsi="Rockwell" w:cstheme="minorHAnsi"/>
          <w:sz w:val="22"/>
          <w:szCs w:val="22"/>
        </w:rPr>
        <w:t xml:space="preserve">orized to administer medication. </w:t>
      </w:r>
    </w:p>
    <w:p w14:paraId="16F22EFE" w14:textId="77777777" w:rsidR="00DC7C00" w:rsidRPr="00DE7AFD" w:rsidRDefault="00DC7C00" w:rsidP="00DC7C00">
      <w:pPr>
        <w:pStyle w:val="BodyText2"/>
        <w:rPr>
          <w:rFonts w:ascii="Rockwell" w:hAnsi="Rockwell" w:cstheme="minorHAnsi"/>
          <w:sz w:val="22"/>
          <w:szCs w:val="22"/>
        </w:rPr>
      </w:pPr>
    </w:p>
    <w:p w14:paraId="64017686" w14:textId="77777777" w:rsidR="00DC7C00" w:rsidRPr="00DE7AFD" w:rsidRDefault="00DC7C00" w:rsidP="00DC7C00">
      <w:pPr>
        <w:pStyle w:val="BodyText2"/>
        <w:ind w:left="630" w:hanging="270"/>
        <w:rPr>
          <w:rFonts w:ascii="Rockwell" w:hAnsi="Rockwell" w:cstheme="minorHAnsi"/>
          <w:sz w:val="22"/>
          <w:szCs w:val="22"/>
        </w:rPr>
      </w:pPr>
      <w:r w:rsidRPr="00DE7AFD">
        <w:rPr>
          <w:rFonts w:ascii="Rockwell" w:hAnsi="Rockwell" w:cstheme="minorHAnsi"/>
          <w:sz w:val="22"/>
          <w:szCs w:val="22"/>
        </w:rPr>
        <w:t>1.  Authorization Forms:  A parent</w:t>
      </w:r>
      <w:r>
        <w:rPr>
          <w:rFonts w:ascii="Rockwell" w:hAnsi="Rockwell" w:cstheme="minorHAnsi"/>
          <w:sz w:val="22"/>
          <w:szCs w:val="22"/>
        </w:rPr>
        <w:t xml:space="preserve"> and physician</w:t>
      </w:r>
      <w:r w:rsidRPr="00DE7AFD">
        <w:rPr>
          <w:rFonts w:ascii="Rockwell" w:hAnsi="Rockwell" w:cstheme="minorHAnsi"/>
          <w:sz w:val="22"/>
          <w:szCs w:val="22"/>
        </w:rPr>
        <w:t xml:space="preserve"> signature is required for </w:t>
      </w:r>
      <w:r>
        <w:rPr>
          <w:rFonts w:ascii="Rockwell" w:hAnsi="Rockwell" w:cstheme="minorHAnsi"/>
          <w:sz w:val="22"/>
          <w:szCs w:val="22"/>
        </w:rPr>
        <w:t>prescription</w:t>
      </w:r>
      <w:r w:rsidRPr="00DE7AFD">
        <w:rPr>
          <w:rFonts w:ascii="Rockwell" w:hAnsi="Rockwell" w:cstheme="minorHAnsi"/>
          <w:sz w:val="22"/>
          <w:szCs w:val="22"/>
        </w:rPr>
        <w:t xml:space="preserve"> and over the counter medications</w:t>
      </w:r>
    </w:p>
    <w:p w14:paraId="272CF1FC" w14:textId="77777777" w:rsidR="00DC7C00" w:rsidRPr="00DE7AFD" w:rsidRDefault="00DC7C00" w:rsidP="00DC7C00">
      <w:pPr>
        <w:pStyle w:val="BodyText2"/>
        <w:ind w:firstLine="360"/>
        <w:rPr>
          <w:rFonts w:ascii="Rockwell" w:hAnsi="Rockwell" w:cstheme="minorHAnsi"/>
          <w:sz w:val="22"/>
          <w:szCs w:val="22"/>
        </w:rPr>
      </w:pPr>
      <w:r w:rsidRPr="00DE7AFD">
        <w:rPr>
          <w:rFonts w:ascii="Rockwell" w:hAnsi="Rockwell" w:cstheme="minorHAnsi"/>
          <w:sz w:val="22"/>
          <w:szCs w:val="22"/>
        </w:rPr>
        <w:t xml:space="preserve">2.  Receiving Medication and Form:  </w:t>
      </w:r>
      <w:r w:rsidRPr="00DE7AFD">
        <w:rPr>
          <w:rFonts w:ascii="Rockwell" w:hAnsi="Rockwell" w:cstheme="minorHAnsi"/>
          <w:sz w:val="22"/>
          <w:szCs w:val="22"/>
        </w:rPr>
        <w:tab/>
      </w:r>
    </w:p>
    <w:p w14:paraId="024C1B54" w14:textId="77777777" w:rsidR="00DC7C00" w:rsidRPr="00DE7AFD" w:rsidRDefault="00DC7C00" w:rsidP="00DC7C00">
      <w:pPr>
        <w:pStyle w:val="BodyText2"/>
        <w:numPr>
          <w:ilvl w:val="0"/>
          <w:numId w:val="2"/>
        </w:numPr>
        <w:rPr>
          <w:rFonts w:ascii="Rockwell" w:hAnsi="Rockwell" w:cstheme="minorHAnsi"/>
          <w:sz w:val="22"/>
          <w:szCs w:val="22"/>
        </w:rPr>
      </w:pPr>
      <w:r w:rsidRPr="00DE7AFD">
        <w:rPr>
          <w:rFonts w:ascii="Rockwell" w:hAnsi="Rockwell" w:cstheme="minorHAnsi"/>
          <w:sz w:val="22"/>
          <w:szCs w:val="22"/>
        </w:rPr>
        <w:t>Completed medication form</w:t>
      </w:r>
    </w:p>
    <w:p w14:paraId="3CC123A2" w14:textId="77777777" w:rsidR="00DC7C00" w:rsidRPr="00DE7AFD" w:rsidRDefault="00DC7C00" w:rsidP="00DC7C00">
      <w:pPr>
        <w:pStyle w:val="ListParagraph"/>
        <w:numPr>
          <w:ilvl w:val="0"/>
          <w:numId w:val="2"/>
        </w:numPr>
        <w:autoSpaceDE w:val="0"/>
        <w:autoSpaceDN w:val="0"/>
        <w:adjustRightInd w:val="0"/>
        <w:rPr>
          <w:rFonts w:ascii="Rockwell" w:eastAsiaTheme="minorHAnsi" w:hAnsi="Rockwell" w:cs="Calibri"/>
          <w:color w:val="000000"/>
          <w:sz w:val="22"/>
          <w:szCs w:val="22"/>
        </w:rPr>
      </w:pPr>
      <w:r w:rsidRPr="00DE7AFD">
        <w:rPr>
          <w:rFonts w:ascii="Rockwell" w:eastAsiaTheme="minorHAnsi" w:hAnsi="Rockwell" w:cs="Calibri"/>
          <w:color w:val="000000"/>
          <w:sz w:val="22"/>
          <w:szCs w:val="22"/>
        </w:rPr>
        <w:t>All medication (prescription and non-prescription) must be in original container</w:t>
      </w:r>
    </w:p>
    <w:p w14:paraId="5880C795" w14:textId="77777777" w:rsidR="00DC7C00" w:rsidRPr="00DE7AFD" w:rsidRDefault="00DC7C00" w:rsidP="00DC7C00">
      <w:pPr>
        <w:pStyle w:val="BodyText2"/>
        <w:numPr>
          <w:ilvl w:val="0"/>
          <w:numId w:val="2"/>
        </w:numPr>
        <w:rPr>
          <w:rFonts w:ascii="Rockwell" w:hAnsi="Rockwell" w:cstheme="minorHAnsi"/>
          <w:sz w:val="22"/>
          <w:szCs w:val="22"/>
        </w:rPr>
      </w:pPr>
      <w:r w:rsidRPr="00DE7AFD">
        <w:rPr>
          <w:rFonts w:ascii="Rockwell" w:hAnsi="Rockwell" w:cstheme="minorHAnsi"/>
          <w:sz w:val="22"/>
          <w:szCs w:val="22"/>
        </w:rPr>
        <w:t xml:space="preserve">Brought in </w:t>
      </w:r>
      <w:r>
        <w:rPr>
          <w:rFonts w:ascii="Rockwell" w:hAnsi="Rockwell" w:cstheme="minorHAnsi"/>
          <w:sz w:val="22"/>
          <w:szCs w:val="22"/>
        </w:rPr>
        <w:t xml:space="preserve">to the main office </w:t>
      </w:r>
      <w:r w:rsidRPr="00DE7AFD">
        <w:rPr>
          <w:rFonts w:ascii="Rockwell" w:hAnsi="Rockwell" w:cstheme="minorHAnsi"/>
          <w:sz w:val="22"/>
          <w:szCs w:val="22"/>
        </w:rPr>
        <w:t>and pick</w:t>
      </w:r>
      <w:r>
        <w:rPr>
          <w:rFonts w:ascii="Rockwell" w:hAnsi="Rockwell" w:cstheme="minorHAnsi"/>
          <w:sz w:val="22"/>
          <w:szCs w:val="22"/>
        </w:rPr>
        <w:t>ed</w:t>
      </w:r>
      <w:r w:rsidRPr="00DE7AFD">
        <w:rPr>
          <w:rFonts w:ascii="Rockwell" w:hAnsi="Rockwell" w:cstheme="minorHAnsi"/>
          <w:sz w:val="22"/>
          <w:szCs w:val="22"/>
        </w:rPr>
        <w:t xml:space="preserve"> up by </w:t>
      </w:r>
      <w:r w:rsidRPr="00A5771F">
        <w:rPr>
          <w:rFonts w:ascii="Rockwell" w:hAnsi="Rockwell" w:cstheme="minorHAnsi"/>
          <w:sz w:val="22"/>
          <w:szCs w:val="22"/>
        </w:rPr>
        <w:t>parent (NOT camper)</w:t>
      </w:r>
    </w:p>
    <w:p w14:paraId="3A9A1DA7" w14:textId="50FD3B1B" w:rsidR="00DC7C00" w:rsidRPr="00DC7C00" w:rsidRDefault="00DC7C00" w:rsidP="00DC7C00">
      <w:pPr>
        <w:pStyle w:val="ListParagraph"/>
        <w:numPr>
          <w:ilvl w:val="0"/>
          <w:numId w:val="2"/>
        </w:numPr>
        <w:autoSpaceDE w:val="0"/>
        <w:autoSpaceDN w:val="0"/>
        <w:adjustRightInd w:val="0"/>
        <w:spacing w:after="30"/>
        <w:rPr>
          <w:rFonts w:ascii="Rockwell" w:eastAsiaTheme="minorHAnsi" w:hAnsi="Rockwell" w:cs="Calibri"/>
          <w:color w:val="000000"/>
          <w:sz w:val="22"/>
          <w:szCs w:val="22"/>
        </w:rPr>
      </w:pPr>
      <w:r w:rsidRPr="00DE7AFD">
        <w:rPr>
          <w:rFonts w:ascii="Rockwell" w:eastAsiaTheme="minorHAnsi" w:hAnsi="Rockwell" w:cs="Calibri"/>
          <w:color w:val="000000"/>
          <w:sz w:val="22"/>
          <w:szCs w:val="22"/>
        </w:rPr>
        <w:t xml:space="preserve">The medication must </w:t>
      </w:r>
      <w:r>
        <w:rPr>
          <w:rFonts w:ascii="Rockwell" w:eastAsiaTheme="minorHAnsi" w:hAnsi="Rockwell" w:cs="Calibri"/>
          <w:color w:val="000000"/>
          <w:sz w:val="22"/>
          <w:szCs w:val="22"/>
        </w:rPr>
        <w:t>have original</w:t>
      </w:r>
      <w:r w:rsidRPr="00DE7AFD">
        <w:rPr>
          <w:rFonts w:ascii="Rockwell" w:eastAsiaTheme="minorHAnsi" w:hAnsi="Rockwell" w:cs="Calibri"/>
          <w:color w:val="000000"/>
          <w:sz w:val="22"/>
          <w:szCs w:val="22"/>
        </w:rPr>
        <w:t xml:space="preserve"> label showing the physician’s name, child’s name, reason and directions for administering the medicine. This includes asthmatic inhalers. Over the counter medicines </w:t>
      </w:r>
      <w:r>
        <w:rPr>
          <w:rFonts w:ascii="Rockwell" w:eastAsiaTheme="minorHAnsi" w:hAnsi="Rockwell" w:cs="Calibri"/>
          <w:color w:val="000000"/>
          <w:sz w:val="22"/>
          <w:szCs w:val="22"/>
        </w:rPr>
        <w:t xml:space="preserve">must be accompanied by a </w:t>
      </w:r>
      <w:r w:rsidRPr="00DE7AFD">
        <w:rPr>
          <w:rFonts w:ascii="Rockwell" w:eastAsiaTheme="minorHAnsi" w:hAnsi="Rockwell" w:cs="Calibri"/>
          <w:color w:val="000000"/>
          <w:sz w:val="22"/>
          <w:szCs w:val="22"/>
        </w:rPr>
        <w:t>doctor’s written note.</w:t>
      </w:r>
    </w:p>
    <w:p w14:paraId="45705AE5"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Discipline</w:t>
      </w:r>
    </w:p>
    <w:p w14:paraId="025BEB1F" w14:textId="77777777" w:rsidR="00DC7C00" w:rsidRPr="00DE7AFD" w:rsidRDefault="00DC7C00" w:rsidP="00DC7C00">
      <w:pPr>
        <w:rPr>
          <w:rFonts w:ascii="Rockwell" w:hAnsi="Rockwell" w:cstheme="minorHAnsi"/>
          <w:bCs/>
          <w:sz w:val="22"/>
          <w:szCs w:val="22"/>
        </w:rPr>
      </w:pPr>
      <w:r w:rsidRPr="00DE7AFD">
        <w:rPr>
          <w:rFonts w:ascii="Rockwell" w:hAnsi="Rockwell" w:cstheme="minorHAnsi"/>
          <w:bCs/>
          <w:sz w:val="22"/>
          <w:szCs w:val="22"/>
        </w:rPr>
        <w:t xml:space="preserve">The Talbot County Parks and Recreation bases discipline on respect for the child’s self-esteem </w:t>
      </w:r>
      <w:r>
        <w:rPr>
          <w:rFonts w:ascii="Rockwell" w:hAnsi="Rockwell" w:cstheme="minorHAnsi"/>
          <w:bCs/>
          <w:sz w:val="22"/>
          <w:szCs w:val="22"/>
        </w:rPr>
        <w:t xml:space="preserve">and respect for others. </w:t>
      </w:r>
      <w:r w:rsidRPr="00DE7AFD">
        <w:rPr>
          <w:rFonts w:ascii="Rockwell" w:hAnsi="Rockwell" w:cstheme="minorHAnsi"/>
          <w:bCs/>
          <w:sz w:val="22"/>
          <w:szCs w:val="22"/>
        </w:rPr>
        <w:t>If the child is having problems in the program, a conference will be arranged bet</w:t>
      </w:r>
      <w:r>
        <w:rPr>
          <w:rFonts w:ascii="Rockwell" w:hAnsi="Rockwell" w:cstheme="minorHAnsi"/>
          <w:bCs/>
          <w:sz w:val="22"/>
          <w:szCs w:val="22"/>
        </w:rPr>
        <w:t xml:space="preserve">ween the director and parents. </w:t>
      </w:r>
      <w:r w:rsidRPr="00DE7AFD">
        <w:rPr>
          <w:rFonts w:ascii="Rockwell" w:hAnsi="Rockwell" w:cstheme="minorHAnsi"/>
          <w:bCs/>
          <w:sz w:val="22"/>
          <w:szCs w:val="22"/>
        </w:rPr>
        <w:t>A parent may request a conference a</w:t>
      </w:r>
      <w:r>
        <w:rPr>
          <w:rFonts w:ascii="Rockwell" w:hAnsi="Rockwell" w:cstheme="minorHAnsi"/>
          <w:bCs/>
          <w:sz w:val="22"/>
          <w:szCs w:val="22"/>
        </w:rPr>
        <w:t>nytime they feel one is needed.</w:t>
      </w:r>
      <w:r w:rsidRPr="00DE7AFD">
        <w:rPr>
          <w:rFonts w:ascii="Rockwell" w:hAnsi="Rockwell" w:cstheme="minorHAnsi"/>
          <w:bCs/>
          <w:sz w:val="22"/>
          <w:szCs w:val="22"/>
        </w:rPr>
        <w:t xml:space="preserve"> Any child who is consistently disruptive, refuses to participate, or is a general discipline problem may ultimately be dismissed from the program. The Parks and Recreation Department reserves the right to remove any child from the program if he/she does not follow the rules and regulations.</w:t>
      </w:r>
    </w:p>
    <w:p w14:paraId="1B57B544" w14:textId="77777777" w:rsidR="00DC7C00" w:rsidRPr="00DE7AFD" w:rsidRDefault="00DC7C00" w:rsidP="00DC7C00">
      <w:pPr>
        <w:rPr>
          <w:rFonts w:ascii="Rockwell" w:hAnsi="Rockwell" w:cstheme="minorHAnsi"/>
          <w:bCs/>
          <w:sz w:val="22"/>
          <w:szCs w:val="22"/>
        </w:rPr>
      </w:pPr>
    </w:p>
    <w:p w14:paraId="0ED1C39B" w14:textId="77777777" w:rsidR="00DC7C00" w:rsidRPr="00DE7AFD" w:rsidRDefault="00DC7C00" w:rsidP="00DC7C00">
      <w:pPr>
        <w:pStyle w:val="Default"/>
        <w:rPr>
          <w:sz w:val="22"/>
          <w:szCs w:val="22"/>
        </w:rPr>
      </w:pPr>
      <w:r w:rsidRPr="00DE7AFD">
        <w:rPr>
          <w:rFonts w:ascii="Rockwell" w:hAnsi="Rockwell" w:cstheme="minorHAnsi"/>
          <w:bCs/>
          <w:sz w:val="22"/>
          <w:szCs w:val="22"/>
        </w:rPr>
        <w:t xml:space="preserve">Behavior that affects other children, counselors or supervisors, such as, but not limited to, swearing, verbally or physically fighting, leaving the group, name-calling, refusal to </w:t>
      </w:r>
      <w:r>
        <w:rPr>
          <w:rFonts w:ascii="Rockwell" w:hAnsi="Rockwell" w:cstheme="minorHAnsi"/>
          <w:bCs/>
          <w:sz w:val="22"/>
          <w:szCs w:val="22"/>
        </w:rPr>
        <w:t>listen and act upon</w:t>
      </w:r>
      <w:r w:rsidRPr="00DE7AFD">
        <w:rPr>
          <w:rFonts w:ascii="Rockwell" w:hAnsi="Rockwell" w:cstheme="minorHAnsi"/>
          <w:bCs/>
          <w:sz w:val="22"/>
          <w:szCs w:val="22"/>
        </w:rPr>
        <w:t xml:space="preserve"> directives of counselors, intimidation and refusal to participate will usually be handled in the following manner:</w:t>
      </w:r>
      <w:r w:rsidRPr="00DE7AFD">
        <w:rPr>
          <w:sz w:val="22"/>
          <w:szCs w:val="22"/>
        </w:rPr>
        <w:t xml:space="preserve"> </w:t>
      </w:r>
    </w:p>
    <w:p w14:paraId="2049C9E2" w14:textId="77777777" w:rsidR="00DC7C00" w:rsidRPr="00DE7AFD" w:rsidRDefault="00DC7C00" w:rsidP="00DC7C00">
      <w:pPr>
        <w:rPr>
          <w:rFonts w:ascii="Rockwell" w:hAnsi="Rockwell" w:cstheme="minorHAnsi"/>
          <w:bCs/>
          <w:sz w:val="22"/>
          <w:szCs w:val="22"/>
        </w:rPr>
      </w:pPr>
    </w:p>
    <w:p w14:paraId="49D29BE6" w14:textId="77777777" w:rsidR="00DC7C00" w:rsidRPr="00DE7AFD" w:rsidRDefault="00DC7C00" w:rsidP="00DC7C00">
      <w:pPr>
        <w:pStyle w:val="ListParagraph"/>
        <w:numPr>
          <w:ilvl w:val="0"/>
          <w:numId w:val="4"/>
        </w:numPr>
        <w:rPr>
          <w:rFonts w:ascii="Rockwell" w:hAnsi="Rockwell" w:cstheme="minorHAnsi"/>
          <w:bCs/>
          <w:sz w:val="22"/>
          <w:szCs w:val="22"/>
        </w:rPr>
      </w:pPr>
      <w:r w:rsidRPr="00DE7AFD">
        <w:rPr>
          <w:rFonts w:ascii="Rockwell" w:hAnsi="Rockwell" w:cstheme="minorHAnsi"/>
          <w:b/>
          <w:bCs/>
          <w:sz w:val="22"/>
          <w:szCs w:val="22"/>
        </w:rPr>
        <w:t xml:space="preserve">FIRST OCCURRENCE:  </w:t>
      </w:r>
      <w:r w:rsidRPr="00DE7AFD">
        <w:rPr>
          <w:rFonts w:ascii="Rockwell" w:hAnsi="Rockwell" w:cstheme="minorHAnsi"/>
          <w:bCs/>
          <w:sz w:val="22"/>
          <w:szCs w:val="22"/>
        </w:rPr>
        <w:t>Child will be counseled on what is appropriate behavior and will receive a verbal warning.</w:t>
      </w:r>
    </w:p>
    <w:p w14:paraId="2FB39442" w14:textId="77777777" w:rsidR="00DC7C00" w:rsidRPr="00DE7AFD" w:rsidRDefault="00DC7C00" w:rsidP="00DC7C00">
      <w:pPr>
        <w:rPr>
          <w:rFonts w:ascii="Rockwell" w:hAnsi="Rockwell" w:cstheme="minorHAnsi"/>
          <w:b/>
          <w:bCs/>
          <w:sz w:val="22"/>
          <w:szCs w:val="22"/>
        </w:rPr>
      </w:pPr>
    </w:p>
    <w:p w14:paraId="174B6951" w14:textId="77777777" w:rsidR="00DC7C00" w:rsidRPr="00DE7AFD" w:rsidRDefault="00DC7C00" w:rsidP="00DC7C00">
      <w:pPr>
        <w:pStyle w:val="ListParagraph"/>
        <w:numPr>
          <w:ilvl w:val="0"/>
          <w:numId w:val="4"/>
        </w:numPr>
        <w:rPr>
          <w:rFonts w:ascii="Rockwell" w:hAnsi="Rockwell" w:cstheme="minorHAnsi"/>
          <w:bCs/>
          <w:sz w:val="22"/>
          <w:szCs w:val="22"/>
        </w:rPr>
      </w:pPr>
      <w:r w:rsidRPr="00DE7AFD">
        <w:rPr>
          <w:rFonts w:ascii="Rockwell" w:hAnsi="Rockwell" w:cstheme="minorHAnsi"/>
          <w:b/>
          <w:bCs/>
          <w:sz w:val="22"/>
          <w:szCs w:val="22"/>
        </w:rPr>
        <w:t>SECOND OCCURRENCE:</w:t>
      </w:r>
      <w:r w:rsidRPr="00DE7AFD">
        <w:rPr>
          <w:rFonts w:ascii="Rockwell" w:hAnsi="Rockwell" w:cstheme="minorHAnsi"/>
          <w:bCs/>
          <w:sz w:val="22"/>
          <w:szCs w:val="22"/>
        </w:rPr>
        <w:t xml:space="preserve">  Child will be placed in time out based on the child’s age.</w:t>
      </w:r>
    </w:p>
    <w:p w14:paraId="43140AE3" w14:textId="77777777" w:rsidR="00DC7C00" w:rsidRPr="00DE7AFD" w:rsidRDefault="00DC7C00" w:rsidP="00DC7C00">
      <w:pPr>
        <w:ind w:left="2880" w:hanging="2880"/>
        <w:rPr>
          <w:rFonts w:ascii="Rockwell" w:hAnsi="Rockwell" w:cstheme="minorHAnsi"/>
          <w:b/>
          <w:bCs/>
          <w:sz w:val="22"/>
          <w:szCs w:val="22"/>
        </w:rPr>
      </w:pPr>
    </w:p>
    <w:p w14:paraId="72F284B9" w14:textId="77777777" w:rsidR="00DC7C00" w:rsidRPr="00DE7AFD" w:rsidRDefault="00DC7C00" w:rsidP="00DC7C00">
      <w:pPr>
        <w:pStyle w:val="ListParagraph"/>
        <w:numPr>
          <w:ilvl w:val="0"/>
          <w:numId w:val="4"/>
        </w:numPr>
        <w:rPr>
          <w:rFonts w:ascii="Rockwell" w:hAnsi="Rockwell" w:cstheme="minorHAnsi"/>
          <w:bCs/>
          <w:sz w:val="22"/>
          <w:szCs w:val="22"/>
        </w:rPr>
      </w:pPr>
      <w:r w:rsidRPr="00DE7AFD">
        <w:rPr>
          <w:rFonts w:ascii="Rockwell" w:hAnsi="Rockwell" w:cstheme="minorHAnsi"/>
          <w:b/>
          <w:bCs/>
          <w:sz w:val="22"/>
          <w:szCs w:val="22"/>
        </w:rPr>
        <w:t>THIRD OCCURRENCE</w:t>
      </w:r>
      <w:r w:rsidRPr="00DE7AFD">
        <w:rPr>
          <w:rFonts w:ascii="Rockwell" w:hAnsi="Rockwell" w:cstheme="minorHAnsi"/>
          <w:bCs/>
          <w:sz w:val="22"/>
          <w:szCs w:val="22"/>
        </w:rPr>
        <w:t xml:space="preserve">:  Child will have a Behavioral Incident Form completed and signed by the parent (a copy can be provided for the parent at their request). The </w:t>
      </w:r>
      <w:r w:rsidRPr="00DE7AFD">
        <w:rPr>
          <w:rFonts w:ascii="Rockwell" w:hAnsi="Rockwell" w:cstheme="minorHAnsi"/>
          <w:bCs/>
          <w:sz w:val="22"/>
          <w:szCs w:val="22"/>
        </w:rPr>
        <w:lastRenderedPageBreak/>
        <w:t>parent will be advised that the next occurrence will result in a one-day suspension from camp.</w:t>
      </w:r>
    </w:p>
    <w:p w14:paraId="5CDA9A60" w14:textId="77777777" w:rsidR="00DC7C00" w:rsidRPr="00DE7AFD" w:rsidRDefault="00DC7C00" w:rsidP="00DC7C00">
      <w:pPr>
        <w:ind w:left="2880" w:hanging="2880"/>
        <w:rPr>
          <w:rFonts w:ascii="Rockwell" w:hAnsi="Rockwell" w:cstheme="minorHAnsi"/>
          <w:b/>
          <w:bCs/>
          <w:sz w:val="22"/>
          <w:szCs w:val="22"/>
        </w:rPr>
      </w:pPr>
    </w:p>
    <w:p w14:paraId="496147BD" w14:textId="77777777" w:rsidR="00DC7C00" w:rsidRPr="00DE7AFD" w:rsidRDefault="00DC7C00" w:rsidP="00DC7C00">
      <w:pPr>
        <w:pStyle w:val="BodyTextIndent"/>
        <w:numPr>
          <w:ilvl w:val="0"/>
          <w:numId w:val="4"/>
        </w:numPr>
        <w:rPr>
          <w:rFonts w:ascii="Rockwell" w:hAnsi="Rockwell" w:cstheme="minorHAnsi"/>
          <w:sz w:val="22"/>
          <w:szCs w:val="22"/>
        </w:rPr>
      </w:pPr>
      <w:r w:rsidRPr="00DE7AFD">
        <w:rPr>
          <w:rFonts w:ascii="Rockwell" w:hAnsi="Rockwell" w:cstheme="minorHAnsi"/>
          <w:b/>
          <w:sz w:val="22"/>
          <w:szCs w:val="22"/>
        </w:rPr>
        <w:t xml:space="preserve">FOURTH OCCURRENCE:  </w:t>
      </w:r>
      <w:r w:rsidRPr="00DE7AFD">
        <w:rPr>
          <w:rFonts w:ascii="Rockwell" w:hAnsi="Rockwell" w:cstheme="minorHAnsi"/>
          <w:sz w:val="22"/>
          <w:szCs w:val="22"/>
        </w:rPr>
        <w:t>Child will be suspended from camp the following day of camp.</w:t>
      </w:r>
    </w:p>
    <w:p w14:paraId="340A08F5" w14:textId="77777777" w:rsidR="00DC7C00" w:rsidRPr="00DE7AFD" w:rsidRDefault="00DC7C00" w:rsidP="00DC7C00">
      <w:pPr>
        <w:pStyle w:val="BodyTextIndent"/>
        <w:rPr>
          <w:rFonts w:ascii="Rockwell" w:hAnsi="Rockwell" w:cstheme="minorHAnsi"/>
          <w:sz w:val="22"/>
          <w:szCs w:val="22"/>
        </w:rPr>
      </w:pPr>
    </w:p>
    <w:p w14:paraId="00067D0B" w14:textId="77777777" w:rsidR="00DC7C00" w:rsidRPr="00DE7AFD" w:rsidRDefault="00DC7C00" w:rsidP="00DC7C00">
      <w:pPr>
        <w:pStyle w:val="BodyTextIndent"/>
        <w:numPr>
          <w:ilvl w:val="0"/>
          <w:numId w:val="4"/>
        </w:numPr>
        <w:rPr>
          <w:rFonts w:ascii="Rockwell" w:hAnsi="Rockwell" w:cstheme="minorHAnsi"/>
          <w:sz w:val="22"/>
          <w:szCs w:val="22"/>
        </w:rPr>
      </w:pPr>
      <w:r w:rsidRPr="00DE7AFD">
        <w:rPr>
          <w:rFonts w:ascii="Rockwell" w:hAnsi="Rockwell" w:cstheme="minorHAnsi"/>
          <w:b/>
          <w:sz w:val="22"/>
          <w:szCs w:val="22"/>
        </w:rPr>
        <w:t>FIFTH OCCURRENCE:</w:t>
      </w:r>
      <w:r w:rsidRPr="00DE7AFD">
        <w:rPr>
          <w:rFonts w:ascii="Rockwell" w:hAnsi="Rockwell" w:cstheme="minorHAnsi"/>
          <w:sz w:val="22"/>
          <w:szCs w:val="22"/>
        </w:rPr>
        <w:t xml:space="preserve">  Child will be removed from camp the remainder of the summer.</w:t>
      </w:r>
    </w:p>
    <w:p w14:paraId="13F7C0E7" w14:textId="77777777" w:rsidR="00DC7C00" w:rsidRPr="00DE7AFD" w:rsidRDefault="00DC7C00" w:rsidP="00DC7C00">
      <w:pPr>
        <w:pStyle w:val="BodyTextIndent"/>
        <w:rPr>
          <w:rFonts w:ascii="Rockwell" w:hAnsi="Rockwell" w:cstheme="minorHAnsi"/>
          <w:sz w:val="22"/>
          <w:szCs w:val="22"/>
        </w:rPr>
      </w:pPr>
    </w:p>
    <w:p w14:paraId="22B01059" w14:textId="77777777" w:rsidR="00DC7C00" w:rsidRPr="00DE7AFD" w:rsidRDefault="00DC7C00" w:rsidP="00DC7C00">
      <w:pPr>
        <w:pStyle w:val="BodyTextIndent"/>
        <w:ind w:left="0" w:hanging="1800"/>
        <w:rPr>
          <w:rFonts w:ascii="Rockwell" w:hAnsi="Rockwell" w:cstheme="minorHAnsi"/>
          <w:i/>
          <w:iCs/>
          <w:sz w:val="22"/>
          <w:szCs w:val="22"/>
        </w:rPr>
      </w:pPr>
      <w:r w:rsidRPr="00DE7AFD">
        <w:rPr>
          <w:rFonts w:ascii="Rockwell" w:hAnsi="Rockwell" w:cstheme="minorHAnsi"/>
          <w:sz w:val="22"/>
          <w:szCs w:val="22"/>
        </w:rPr>
        <w:tab/>
      </w:r>
      <w:r w:rsidRPr="00DE7AFD">
        <w:rPr>
          <w:rFonts w:ascii="Rockwell" w:hAnsi="Rockwell" w:cstheme="minorHAnsi"/>
          <w:b/>
          <w:i/>
          <w:iCs/>
          <w:sz w:val="22"/>
          <w:szCs w:val="22"/>
        </w:rPr>
        <w:t>*NOTE:</w:t>
      </w:r>
      <w:r w:rsidRPr="00DE7AFD">
        <w:rPr>
          <w:rFonts w:ascii="Rockwell" w:hAnsi="Rockwell" w:cstheme="minorHAnsi"/>
          <w:i/>
          <w:iCs/>
          <w:sz w:val="22"/>
          <w:szCs w:val="22"/>
        </w:rPr>
        <w:t xml:space="preserve"> Suspensions and expulsions from </w:t>
      </w:r>
      <w:r w:rsidRPr="00A5771F">
        <w:rPr>
          <w:rFonts w:ascii="Rockwell" w:hAnsi="Rockwell" w:cstheme="minorHAnsi"/>
          <w:i/>
          <w:iCs/>
          <w:sz w:val="22"/>
          <w:szCs w:val="22"/>
        </w:rPr>
        <w:t>camp will not</w:t>
      </w:r>
      <w:r w:rsidRPr="00DE7AFD">
        <w:rPr>
          <w:rFonts w:ascii="Rockwell" w:hAnsi="Rockwell" w:cstheme="minorHAnsi"/>
          <w:i/>
          <w:iCs/>
          <w:sz w:val="22"/>
          <w:szCs w:val="22"/>
        </w:rPr>
        <w:t xml:space="preserve"> warrant any form of refund. Depending on the situation, certain incidents may receive discipline beginning at a level determined appropriate by the Camp Director.</w:t>
      </w:r>
    </w:p>
    <w:p w14:paraId="576FF0D4" w14:textId="77777777" w:rsidR="00DC7C00" w:rsidRPr="00DE7AFD" w:rsidRDefault="00DC7C00" w:rsidP="00DC7C00">
      <w:pPr>
        <w:pStyle w:val="BodyTextIndent"/>
        <w:ind w:left="0" w:hanging="1800"/>
        <w:rPr>
          <w:rFonts w:ascii="Rockwell" w:hAnsi="Rockwell" w:cstheme="minorHAnsi"/>
          <w:sz w:val="22"/>
          <w:szCs w:val="22"/>
        </w:rPr>
      </w:pPr>
    </w:p>
    <w:p w14:paraId="76E74256" w14:textId="6801E349" w:rsidR="00DC7C00" w:rsidRDefault="00DC7C00" w:rsidP="00DC7C00">
      <w:pPr>
        <w:pStyle w:val="BodyTextIndent"/>
        <w:ind w:left="0" w:firstLine="0"/>
        <w:rPr>
          <w:rFonts w:ascii="Rockwell" w:hAnsi="Rockwell" w:cstheme="minorHAnsi"/>
          <w:sz w:val="22"/>
          <w:szCs w:val="22"/>
        </w:rPr>
      </w:pPr>
      <w:r w:rsidRPr="00DE7AFD">
        <w:rPr>
          <w:rFonts w:ascii="Rockwell" w:hAnsi="Rockwell" w:cstheme="minorHAnsi"/>
          <w:sz w:val="22"/>
          <w:szCs w:val="22"/>
        </w:rPr>
        <w:t xml:space="preserve">The following actions may result in immediate removal from camp: damaging property, sexual harassment, false fire or 911 alarm, fighting/hitting/physically harming or attempting to harm another child or staff member, threatening another child </w:t>
      </w:r>
      <w:r>
        <w:rPr>
          <w:rFonts w:ascii="Rockwell" w:hAnsi="Rockwell" w:cstheme="minorHAnsi"/>
          <w:sz w:val="22"/>
          <w:szCs w:val="22"/>
        </w:rPr>
        <w:t xml:space="preserve">or staff member. </w:t>
      </w:r>
      <w:r w:rsidRPr="00DE7AFD">
        <w:rPr>
          <w:rFonts w:ascii="Rockwell" w:hAnsi="Rockwell" w:cstheme="minorHAnsi"/>
          <w:sz w:val="22"/>
          <w:szCs w:val="22"/>
        </w:rPr>
        <w:t>There will be a zero tolerance stance taken on the actions resulting in immediate dismissal without refund.  We appreciate your support and cooperatio</w:t>
      </w:r>
      <w:r>
        <w:rPr>
          <w:rFonts w:ascii="Rockwell" w:hAnsi="Rockwell" w:cstheme="minorHAnsi"/>
          <w:sz w:val="22"/>
          <w:szCs w:val="22"/>
        </w:rPr>
        <w:t>n in enforcing these practices.</w:t>
      </w:r>
      <w:r w:rsidRPr="00DE7AFD">
        <w:rPr>
          <w:rFonts w:ascii="Rockwell" w:hAnsi="Rockwell" w:cstheme="minorHAnsi"/>
          <w:sz w:val="22"/>
          <w:szCs w:val="22"/>
        </w:rPr>
        <w:t xml:space="preserve"> </w:t>
      </w:r>
    </w:p>
    <w:p w14:paraId="02027D7B" w14:textId="77777777" w:rsidR="00DC7C00" w:rsidRPr="00DE7AFD" w:rsidRDefault="00DC7C00" w:rsidP="00DC7C00">
      <w:pPr>
        <w:pStyle w:val="BodyTextIndent"/>
        <w:ind w:left="0" w:firstLine="0"/>
        <w:rPr>
          <w:rFonts w:ascii="Rockwell" w:hAnsi="Rockwell" w:cstheme="minorHAnsi"/>
          <w:sz w:val="22"/>
          <w:szCs w:val="22"/>
        </w:rPr>
      </w:pPr>
    </w:p>
    <w:p w14:paraId="2061B1B7" w14:textId="2B7956A4" w:rsidR="00DC7C00" w:rsidRPr="00DC7C00"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Payment and Cancellation Policy</w:t>
      </w:r>
    </w:p>
    <w:p w14:paraId="5EEB7E90" w14:textId="77777777" w:rsidR="00DC7C00" w:rsidRPr="004B0E5A" w:rsidRDefault="00DC7C00" w:rsidP="00DC7C00">
      <w:pPr>
        <w:pStyle w:val="BodyTextIndent"/>
        <w:ind w:left="0" w:firstLine="0"/>
        <w:rPr>
          <w:rFonts w:ascii="Rockwell" w:hAnsi="Rockwell" w:cstheme="minorHAnsi"/>
          <w:sz w:val="22"/>
          <w:szCs w:val="22"/>
          <w:u w:val="single"/>
        </w:rPr>
      </w:pPr>
      <w:r w:rsidRPr="00DE7AFD">
        <w:rPr>
          <w:rFonts w:ascii="Rockwell" w:hAnsi="Rockwell" w:cstheme="minorHAnsi"/>
          <w:sz w:val="22"/>
          <w:szCs w:val="22"/>
        </w:rPr>
        <w:t xml:space="preserve">Select the </w:t>
      </w:r>
      <w:r w:rsidRPr="00533610">
        <w:rPr>
          <w:rFonts w:ascii="Rockwell" w:hAnsi="Rockwell" w:cstheme="minorHAnsi"/>
          <w:sz w:val="22"/>
          <w:szCs w:val="22"/>
        </w:rPr>
        <w:t>Camp Weeks</w:t>
      </w:r>
      <w:r w:rsidRPr="00DE7AFD">
        <w:rPr>
          <w:rFonts w:ascii="Rockwell" w:hAnsi="Rockwell" w:cstheme="minorHAnsi"/>
          <w:sz w:val="22"/>
          <w:szCs w:val="22"/>
        </w:rPr>
        <w:t xml:space="preserve"> your child will be attending and pay weekly with cash, </w:t>
      </w:r>
      <w:r>
        <w:rPr>
          <w:rFonts w:ascii="Rockwell" w:hAnsi="Rockwell" w:cstheme="minorHAnsi"/>
          <w:sz w:val="22"/>
          <w:szCs w:val="22"/>
        </w:rPr>
        <w:t xml:space="preserve">personal check or credit card. </w:t>
      </w:r>
      <w:r w:rsidRPr="00D02652">
        <w:rPr>
          <w:rFonts w:ascii="Rockwell" w:hAnsi="Rockwell" w:cstheme="minorHAnsi"/>
          <w:sz w:val="22"/>
          <w:szCs w:val="22"/>
          <w:highlight w:val="yellow"/>
        </w:rPr>
        <w:t>A $</w:t>
      </w:r>
      <w:r>
        <w:rPr>
          <w:rFonts w:ascii="Rockwell" w:hAnsi="Rockwell" w:cstheme="minorHAnsi"/>
          <w:sz w:val="22"/>
          <w:szCs w:val="22"/>
          <w:highlight w:val="yellow"/>
        </w:rPr>
        <w:t>25</w:t>
      </w:r>
      <w:r w:rsidRPr="00D02652">
        <w:rPr>
          <w:rFonts w:ascii="Rockwell" w:hAnsi="Rockwell" w:cstheme="minorHAnsi"/>
          <w:sz w:val="22"/>
          <w:szCs w:val="22"/>
          <w:highlight w:val="yellow"/>
        </w:rPr>
        <w:t xml:space="preserve"> deposit is due each week</w:t>
      </w:r>
      <w:r>
        <w:rPr>
          <w:rFonts w:ascii="Rockwell" w:hAnsi="Rockwell" w:cstheme="minorHAnsi"/>
          <w:sz w:val="22"/>
          <w:szCs w:val="22"/>
          <w:highlight w:val="yellow"/>
        </w:rPr>
        <w:t xml:space="preserve"> for</w:t>
      </w:r>
      <w:r w:rsidRPr="00D02652">
        <w:rPr>
          <w:rFonts w:ascii="Rockwell" w:hAnsi="Rockwell" w:cstheme="minorHAnsi"/>
          <w:sz w:val="22"/>
          <w:szCs w:val="22"/>
          <w:highlight w:val="yellow"/>
        </w:rPr>
        <w:t xml:space="preserve"> each camper you register.</w:t>
      </w:r>
      <w:r>
        <w:rPr>
          <w:rFonts w:ascii="Rockwell" w:hAnsi="Rockwell" w:cstheme="minorHAnsi"/>
          <w:sz w:val="22"/>
          <w:szCs w:val="22"/>
        </w:rPr>
        <w:t xml:space="preserve"> Deposits are transferrable to a different week if cancellation notice is received at least 10 business days in advance. The remaining p</w:t>
      </w:r>
      <w:r w:rsidRPr="00DE7AFD">
        <w:rPr>
          <w:rFonts w:ascii="Rockwell" w:hAnsi="Rockwell" w:cstheme="minorHAnsi"/>
          <w:sz w:val="22"/>
          <w:szCs w:val="22"/>
        </w:rPr>
        <w:t xml:space="preserve">ayment </w:t>
      </w:r>
      <w:r>
        <w:rPr>
          <w:rFonts w:ascii="Rockwell" w:hAnsi="Rockwell" w:cstheme="minorHAnsi"/>
          <w:sz w:val="22"/>
          <w:szCs w:val="22"/>
        </w:rPr>
        <w:t xml:space="preserve">for each week </w:t>
      </w:r>
      <w:r w:rsidRPr="00DE7AFD">
        <w:rPr>
          <w:rFonts w:ascii="Rockwell" w:hAnsi="Rockwell" w:cstheme="minorHAnsi"/>
          <w:sz w:val="22"/>
          <w:szCs w:val="22"/>
        </w:rPr>
        <w:t>is due</w:t>
      </w:r>
      <w:r w:rsidRPr="00D02652">
        <w:rPr>
          <w:rFonts w:ascii="Rockwell" w:hAnsi="Rockwell" w:cstheme="minorHAnsi"/>
          <w:sz w:val="22"/>
          <w:szCs w:val="22"/>
        </w:rPr>
        <w:t xml:space="preserve"> </w:t>
      </w:r>
      <w:r w:rsidRPr="00D02652">
        <w:rPr>
          <w:rFonts w:ascii="Rockwell" w:hAnsi="Rockwell" w:cstheme="minorHAnsi"/>
          <w:sz w:val="22"/>
          <w:szCs w:val="22"/>
          <w:u w:val="single"/>
        </w:rPr>
        <w:t>3</w:t>
      </w:r>
      <w:r w:rsidRPr="00DE7AFD">
        <w:rPr>
          <w:rFonts w:ascii="Rockwell" w:hAnsi="Rockwell" w:cstheme="minorHAnsi"/>
          <w:sz w:val="22"/>
          <w:szCs w:val="22"/>
        </w:rPr>
        <w:t xml:space="preserve"> weeks in advance (i.e. Week 4 payment is due by the end of Week 1 of camp</w:t>
      </w:r>
      <w:r>
        <w:rPr>
          <w:rFonts w:ascii="Rockwell" w:hAnsi="Rockwell" w:cstheme="minorHAnsi"/>
          <w:sz w:val="22"/>
          <w:szCs w:val="22"/>
        </w:rPr>
        <w:t>, please see payment chart on next page</w:t>
      </w:r>
      <w:r w:rsidRPr="00DE7AFD">
        <w:rPr>
          <w:rFonts w:ascii="Rockwell" w:hAnsi="Rockwell" w:cstheme="minorHAnsi"/>
          <w:sz w:val="22"/>
          <w:szCs w:val="22"/>
        </w:rPr>
        <w:t xml:space="preserve">). If </w:t>
      </w:r>
      <w:r>
        <w:rPr>
          <w:rFonts w:ascii="Rockwell" w:hAnsi="Rockwell" w:cstheme="minorHAnsi"/>
          <w:sz w:val="22"/>
          <w:szCs w:val="22"/>
        </w:rPr>
        <w:t xml:space="preserve">remaining </w:t>
      </w:r>
      <w:r w:rsidRPr="00DE7AFD">
        <w:rPr>
          <w:rFonts w:ascii="Rockwell" w:hAnsi="Rockwell" w:cstheme="minorHAnsi"/>
          <w:sz w:val="22"/>
          <w:szCs w:val="22"/>
        </w:rPr>
        <w:t xml:space="preserve">payment is not received by Friday at 4:30pm, 3-weeks prior, your camper’s registration for </w:t>
      </w:r>
      <w:r>
        <w:rPr>
          <w:rFonts w:ascii="Rockwell" w:hAnsi="Rockwell" w:cstheme="minorHAnsi"/>
          <w:sz w:val="22"/>
          <w:szCs w:val="22"/>
        </w:rPr>
        <w:t>that week will be surrendered.</w:t>
      </w:r>
    </w:p>
    <w:p w14:paraId="0B63464A" w14:textId="77777777" w:rsidR="00DC7C00" w:rsidRDefault="00DC7C00" w:rsidP="00DC7C00">
      <w:pPr>
        <w:pStyle w:val="BodyTextIndent"/>
        <w:ind w:left="0" w:firstLine="0"/>
        <w:rPr>
          <w:rFonts w:ascii="Rockwell" w:hAnsi="Rockwell" w:cstheme="minorHAnsi"/>
          <w:b/>
          <w:sz w:val="22"/>
          <w:szCs w:val="22"/>
        </w:rPr>
      </w:pPr>
    </w:p>
    <w:p w14:paraId="7A8C2E8A" w14:textId="77777777" w:rsidR="00DC7C00" w:rsidRPr="00DE7AFD" w:rsidRDefault="00DC7C00" w:rsidP="00DC7C00">
      <w:pPr>
        <w:pStyle w:val="BodyTextIndent"/>
        <w:ind w:left="0" w:firstLine="0"/>
        <w:rPr>
          <w:rFonts w:ascii="Rockwell" w:hAnsi="Rockwell" w:cstheme="minorHAnsi"/>
          <w:sz w:val="22"/>
          <w:szCs w:val="22"/>
        </w:rPr>
      </w:pPr>
      <w:r w:rsidRPr="00DE7AFD">
        <w:rPr>
          <w:rFonts w:ascii="Rockwell" w:hAnsi="Rockwell" w:cstheme="minorHAnsi"/>
          <w:b/>
          <w:sz w:val="22"/>
          <w:szCs w:val="22"/>
        </w:rPr>
        <w:t>Cancellation policy:</w:t>
      </w:r>
      <w:r w:rsidRPr="00DE7AFD">
        <w:rPr>
          <w:rFonts w:ascii="Rockwell" w:hAnsi="Rockwell" w:cstheme="minorHAnsi"/>
          <w:sz w:val="22"/>
          <w:szCs w:val="22"/>
        </w:rPr>
        <w:t xml:space="preserve"> Registration fees offset the cost of planning and scheduling programs and trips. Please see the cancellation policy below to receive a refund for a week that you have previously registered for. </w:t>
      </w:r>
    </w:p>
    <w:p w14:paraId="6EE26408" w14:textId="77777777" w:rsidR="00DC7C00" w:rsidRPr="00DE7AFD" w:rsidRDefault="00DC7C00" w:rsidP="00DC7C00">
      <w:pPr>
        <w:pStyle w:val="BodyTextIndent"/>
        <w:ind w:left="0" w:firstLine="0"/>
        <w:rPr>
          <w:rFonts w:ascii="Rockwell" w:hAnsi="Rockwell" w:cstheme="minorHAnsi"/>
          <w:sz w:val="22"/>
          <w:szCs w:val="22"/>
        </w:rPr>
      </w:pPr>
    </w:p>
    <w:p w14:paraId="7E248981" w14:textId="77777777" w:rsidR="00DC7C00" w:rsidRPr="00DE7AFD" w:rsidRDefault="00DC7C00" w:rsidP="00DC7C00">
      <w:pPr>
        <w:pStyle w:val="BodyTextIndent"/>
        <w:numPr>
          <w:ilvl w:val="0"/>
          <w:numId w:val="3"/>
        </w:numPr>
        <w:rPr>
          <w:rFonts w:ascii="Rockwell" w:hAnsi="Rockwell" w:cstheme="minorHAnsi"/>
          <w:sz w:val="22"/>
          <w:szCs w:val="22"/>
        </w:rPr>
      </w:pPr>
      <w:r w:rsidRPr="00DE7AFD">
        <w:rPr>
          <w:rFonts w:ascii="Rockwell" w:hAnsi="Rockwell" w:cstheme="minorHAnsi"/>
          <w:b/>
          <w:sz w:val="22"/>
          <w:szCs w:val="22"/>
          <w:u w:val="single"/>
        </w:rPr>
        <w:t>FULL REFUND</w:t>
      </w:r>
      <w:r w:rsidRPr="00DE7AFD">
        <w:rPr>
          <w:rFonts w:ascii="Rockwell" w:hAnsi="Rockwell" w:cstheme="minorHAnsi"/>
          <w:b/>
          <w:sz w:val="22"/>
          <w:szCs w:val="22"/>
        </w:rPr>
        <w:t xml:space="preserve">: </w:t>
      </w:r>
      <w:r w:rsidRPr="00DE7AFD">
        <w:rPr>
          <w:rFonts w:ascii="Rockwell" w:hAnsi="Rockwell" w:cstheme="minorHAnsi"/>
          <w:sz w:val="22"/>
          <w:szCs w:val="22"/>
        </w:rPr>
        <w:t xml:space="preserve"> To receive a full refund </w:t>
      </w:r>
      <w:r>
        <w:rPr>
          <w:rFonts w:ascii="Rockwell" w:hAnsi="Rockwell" w:cstheme="minorHAnsi"/>
          <w:sz w:val="22"/>
          <w:szCs w:val="22"/>
        </w:rPr>
        <w:t xml:space="preserve">or to transfer your payment to a different week, </w:t>
      </w:r>
      <w:r w:rsidRPr="00DE7AFD">
        <w:rPr>
          <w:rFonts w:ascii="Rockwell" w:hAnsi="Rockwell" w:cstheme="minorHAnsi"/>
          <w:sz w:val="22"/>
          <w:szCs w:val="22"/>
        </w:rPr>
        <w:t>cancellation must be done</w:t>
      </w:r>
      <w:r>
        <w:rPr>
          <w:rFonts w:ascii="Rockwell" w:hAnsi="Rockwell" w:cstheme="minorHAnsi"/>
          <w:sz w:val="22"/>
          <w:szCs w:val="22"/>
        </w:rPr>
        <w:t xml:space="preserve"> at least</w:t>
      </w:r>
      <w:r w:rsidRPr="00DE7AFD">
        <w:rPr>
          <w:rFonts w:ascii="Rockwell" w:hAnsi="Rockwell" w:cstheme="minorHAnsi"/>
          <w:sz w:val="22"/>
          <w:szCs w:val="22"/>
        </w:rPr>
        <w:t xml:space="preserve"> 10 business days in advance. </w:t>
      </w:r>
    </w:p>
    <w:p w14:paraId="5ABC0AC7" w14:textId="77777777" w:rsidR="00DC7C00" w:rsidRPr="00DE7AFD" w:rsidRDefault="00DC7C00" w:rsidP="00DC7C00">
      <w:pPr>
        <w:pStyle w:val="BodyTextIndent"/>
        <w:ind w:left="720" w:firstLine="0"/>
        <w:rPr>
          <w:rFonts w:ascii="Rockwell" w:hAnsi="Rockwell" w:cstheme="minorHAnsi"/>
          <w:sz w:val="22"/>
          <w:szCs w:val="22"/>
        </w:rPr>
      </w:pPr>
    </w:p>
    <w:p w14:paraId="7AF66A4D" w14:textId="77777777" w:rsidR="00DC7C00" w:rsidRPr="00DE7AFD" w:rsidRDefault="00DC7C00" w:rsidP="00DC7C00">
      <w:pPr>
        <w:pStyle w:val="BodyTextIndent"/>
        <w:numPr>
          <w:ilvl w:val="0"/>
          <w:numId w:val="3"/>
        </w:numPr>
        <w:rPr>
          <w:rFonts w:ascii="Rockwell" w:hAnsi="Rockwell" w:cstheme="minorHAnsi"/>
          <w:sz w:val="22"/>
          <w:szCs w:val="22"/>
        </w:rPr>
      </w:pPr>
      <w:r w:rsidRPr="00DE7AFD">
        <w:rPr>
          <w:rFonts w:ascii="Rockwell" w:hAnsi="Rockwell" w:cstheme="minorHAnsi"/>
          <w:b/>
          <w:sz w:val="22"/>
          <w:szCs w:val="22"/>
          <w:u w:val="single"/>
        </w:rPr>
        <w:t>50% REFUND</w:t>
      </w:r>
      <w:r w:rsidRPr="00DE7AFD">
        <w:rPr>
          <w:rFonts w:ascii="Rockwell" w:hAnsi="Rockwell" w:cstheme="minorHAnsi"/>
          <w:b/>
          <w:sz w:val="22"/>
          <w:szCs w:val="22"/>
        </w:rPr>
        <w:t>:</w:t>
      </w:r>
      <w:r w:rsidRPr="00DE7AFD">
        <w:rPr>
          <w:rFonts w:ascii="Rockwell" w:hAnsi="Rockwell" w:cstheme="minorHAnsi"/>
          <w:sz w:val="22"/>
          <w:szCs w:val="22"/>
        </w:rPr>
        <w:t xml:space="preserve">  To receive a 50% refund for cancellation, it must be d</w:t>
      </w:r>
      <w:r>
        <w:rPr>
          <w:rFonts w:ascii="Rockwell" w:hAnsi="Rockwell" w:cstheme="minorHAnsi"/>
          <w:sz w:val="22"/>
          <w:szCs w:val="22"/>
        </w:rPr>
        <w:t xml:space="preserve">one 5 business days in advance. </w:t>
      </w:r>
    </w:p>
    <w:p w14:paraId="5A590F65" w14:textId="77777777" w:rsidR="00DC7C00" w:rsidRPr="00DE7AFD" w:rsidRDefault="00DC7C00" w:rsidP="00DC7C00">
      <w:pPr>
        <w:pStyle w:val="BodyTextIndent"/>
        <w:ind w:left="720" w:firstLine="0"/>
        <w:rPr>
          <w:rFonts w:ascii="Rockwell" w:hAnsi="Rockwell" w:cstheme="minorHAnsi"/>
          <w:sz w:val="22"/>
          <w:szCs w:val="22"/>
        </w:rPr>
      </w:pPr>
    </w:p>
    <w:p w14:paraId="25B0869C" w14:textId="77777777" w:rsidR="00DC7C00" w:rsidRPr="00DE7AFD" w:rsidRDefault="00DC7C00" w:rsidP="00DC7C00">
      <w:pPr>
        <w:pStyle w:val="BodyTextIndent"/>
        <w:numPr>
          <w:ilvl w:val="0"/>
          <w:numId w:val="3"/>
        </w:numPr>
        <w:rPr>
          <w:rFonts w:ascii="Rockwell" w:hAnsi="Rockwell" w:cstheme="minorHAnsi"/>
          <w:sz w:val="22"/>
          <w:szCs w:val="22"/>
        </w:rPr>
      </w:pPr>
      <w:r w:rsidRPr="00DE7AFD">
        <w:rPr>
          <w:rFonts w:ascii="Rockwell" w:hAnsi="Rockwell" w:cstheme="minorHAnsi"/>
          <w:b/>
          <w:sz w:val="22"/>
          <w:szCs w:val="22"/>
          <w:u w:val="single"/>
        </w:rPr>
        <w:t>NO REFUND:</w:t>
      </w:r>
      <w:r w:rsidRPr="00DE7AFD">
        <w:rPr>
          <w:rFonts w:ascii="Rockwell" w:hAnsi="Rockwell" w:cstheme="minorHAnsi"/>
          <w:sz w:val="22"/>
          <w:szCs w:val="22"/>
        </w:rPr>
        <w:t xml:space="preserve"> If you cancel participation with less than 5 business days’ notice (after Monday 4</w:t>
      </w:r>
      <w:r>
        <w:rPr>
          <w:rFonts w:ascii="Rockwell" w:hAnsi="Rockwell" w:cstheme="minorHAnsi"/>
          <w:sz w:val="22"/>
          <w:szCs w:val="22"/>
        </w:rPr>
        <w:t xml:space="preserve">:30pm). Deposit will not be refunded or transferred. </w:t>
      </w:r>
    </w:p>
    <w:p w14:paraId="0028DE40" w14:textId="77777777" w:rsidR="00DC7C00" w:rsidRPr="00DE7AFD" w:rsidRDefault="00DC7C00" w:rsidP="00DC7C00">
      <w:pPr>
        <w:pStyle w:val="BodyTextIndent"/>
        <w:ind w:left="0" w:firstLine="0"/>
        <w:rPr>
          <w:rFonts w:ascii="Rockwell" w:hAnsi="Rockwell" w:cstheme="minorHAnsi"/>
          <w:sz w:val="22"/>
          <w:szCs w:val="22"/>
        </w:rPr>
      </w:pPr>
    </w:p>
    <w:p w14:paraId="2EAA27B6" w14:textId="68FD935D" w:rsidR="00DC7C00" w:rsidRDefault="00DC7C00" w:rsidP="00DC7C00">
      <w:pPr>
        <w:pStyle w:val="BodyTextIndent"/>
        <w:ind w:left="0" w:firstLine="0"/>
        <w:rPr>
          <w:rFonts w:ascii="Rockwell" w:hAnsi="Rockwell" w:cstheme="minorHAnsi"/>
          <w:i/>
          <w:sz w:val="22"/>
          <w:szCs w:val="22"/>
        </w:rPr>
      </w:pPr>
      <w:r w:rsidRPr="00DE7AFD">
        <w:rPr>
          <w:rFonts w:ascii="Rockwell" w:hAnsi="Rockwell" w:cstheme="minorHAnsi"/>
          <w:i/>
          <w:sz w:val="22"/>
          <w:szCs w:val="22"/>
        </w:rPr>
        <w:t>All cancellations must be m</w:t>
      </w:r>
      <w:r>
        <w:rPr>
          <w:rFonts w:ascii="Rockwell" w:hAnsi="Rockwell" w:cstheme="minorHAnsi"/>
          <w:i/>
          <w:sz w:val="22"/>
          <w:szCs w:val="22"/>
        </w:rPr>
        <w:t>ade in writing or email to the Talbot County C</w:t>
      </w:r>
      <w:r w:rsidRPr="00DE7AFD">
        <w:rPr>
          <w:rFonts w:ascii="Rockwell" w:hAnsi="Rockwell" w:cstheme="minorHAnsi"/>
          <w:i/>
          <w:sz w:val="22"/>
          <w:szCs w:val="22"/>
        </w:rPr>
        <w:t xml:space="preserve">ommunity Center front desk, </w:t>
      </w:r>
      <w:r w:rsidRPr="0060399F">
        <w:rPr>
          <w:rFonts w:ascii="Rockwell" w:hAnsi="Rockwell" w:cstheme="minorHAnsi"/>
          <w:b/>
          <w:i/>
          <w:sz w:val="22"/>
          <w:szCs w:val="22"/>
        </w:rPr>
        <w:t>NOT</w:t>
      </w:r>
      <w:r w:rsidRPr="00DE7AFD">
        <w:rPr>
          <w:rFonts w:ascii="Rockwell" w:hAnsi="Rockwell" w:cstheme="minorHAnsi"/>
          <w:i/>
          <w:sz w:val="22"/>
          <w:szCs w:val="22"/>
        </w:rPr>
        <w:t xml:space="preserve"> to a Day Camp staff member.  Verbal cancellations will not be approved. Please plan ahead, we depend on your participation for a successful program.</w:t>
      </w:r>
    </w:p>
    <w:p w14:paraId="50C240C4" w14:textId="77777777" w:rsidR="00DC7C00" w:rsidRDefault="00DC7C00" w:rsidP="00DC7C00">
      <w:pPr>
        <w:pStyle w:val="BodyTextIndent"/>
        <w:ind w:left="0" w:firstLine="0"/>
        <w:rPr>
          <w:rFonts w:ascii="Rockwell" w:hAnsi="Rockwell" w:cstheme="minorHAnsi"/>
          <w:i/>
          <w:sz w:val="22"/>
          <w:szCs w:val="22"/>
        </w:rPr>
      </w:pPr>
    </w:p>
    <w:tbl>
      <w:tblPr>
        <w:tblStyle w:val="ListTable4-Accent5"/>
        <w:tblW w:w="0" w:type="auto"/>
        <w:jc w:val="center"/>
        <w:tblLook w:val="04A0" w:firstRow="1" w:lastRow="0" w:firstColumn="1" w:lastColumn="0" w:noHBand="0" w:noVBand="1"/>
      </w:tblPr>
      <w:tblGrid>
        <w:gridCol w:w="2653"/>
        <w:gridCol w:w="1281"/>
        <w:gridCol w:w="1591"/>
        <w:gridCol w:w="1511"/>
        <w:gridCol w:w="2314"/>
      </w:tblGrid>
      <w:tr w:rsidR="00DC7C00" w14:paraId="462E10F6" w14:textId="77777777" w:rsidTr="002C2CB7">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73B7C44" w14:textId="77777777" w:rsidR="00DC7C00" w:rsidRDefault="00DC7C00" w:rsidP="002C2CB7">
            <w:pPr>
              <w:pStyle w:val="BodyTextIndent"/>
              <w:ind w:left="0" w:firstLine="0"/>
              <w:rPr>
                <w:rFonts w:ascii="Rockwell" w:hAnsi="Rockwell" w:cstheme="minorHAnsi"/>
                <w:i/>
                <w:sz w:val="22"/>
                <w:szCs w:val="22"/>
              </w:rPr>
            </w:pPr>
            <w:r>
              <w:rPr>
                <w:rFonts w:ascii="Rockwell" w:hAnsi="Rockwell" w:cstheme="minorHAnsi"/>
                <w:i/>
                <w:sz w:val="22"/>
                <w:szCs w:val="22"/>
              </w:rPr>
              <w:lastRenderedPageBreak/>
              <w:t>Camp Week</w:t>
            </w:r>
          </w:p>
        </w:tc>
        <w:tc>
          <w:tcPr>
            <w:tcW w:w="1350" w:type="dxa"/>
          </w:tcPr>
          <w:p w14:paraId="501B071B" w14:textId="77777777" w:rsidR="00DC7C00" w:rsidRPr="00836410" w:rsidRDefault="00DC7C00" w:rsidP="002C2CB7">
            <w:pPr>
              <w:pStyle w:val="BodyTextIndent"/>
              <w:ind w:left="0" w:firstLine="0"/>
              <w:jc w:val="center"/>
              <w:cnfStyle w:val="100000000000" w:firstRow="1"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Total for Week</w:t>
            </w:r>
          </w:p>
        </w:tc>
        <w:tc>
          <w:tcPr>
            <w:tcW w:w="1620" w:type="dxa"/>
            <w:vAlign w:val="center"/>
          </w:tcPr>
          <w:p w14:paraId="37EC7ECF" w14:textId="77777777" w:rsidR="00DC7C00" w:rsidRDefault="00DC7C00" w:rsidP="002C2CB7">
            <w:pPr>
              <w:pStyle w:val="BodyTextIndent"/>
              <w:ind w:left="0" w:firstLine="0"/>
              <w:jc w:val="center"/>
              <w:cnfStyle w:val="100000000000" w:firstRow="1" w:lastRow="0" w:firstColumn="0" w:lastColumn="0" w:oddVBand="0" w:evenVBand="0" w:oddHBand="0" w:evenHBand="0" w:firstRowFirstColumn="0" w:firstRowLastColumn="0" w:lastRowFirstColumn="0" w:lastRowLastColumn="0"/>
              <w:rPr>
                <w:rFonts w:ascii="Rockwell" w:hAnsi="Rockwell" w:cstheme="minorHAnsi"/>
                <w:i/>
                <w:sz w:val="20"/>
                <w:szCs w:val="22"/>
              </w:rPr>
            </w:pPr>
            <w:r w:rsidRPr="00BF407D">
              <w:rPr>
                <w:rFonts w:ascii="Rockwell" w:hAnsi="Rockwell" w:cstheme="minorHAnsi"/>
                <w:i/>
                <w:sz w:val="20"/>
                <w:szCs w:val="22"/>
              </w:rPr>
              <w:t xml:space="preserve">Deposit Due </w:t>
            </w:r>
          </w:p>
          <w:p w14:paraId="06C9A98A" w14:textId="77777777" w:rsidR="00DC7C00" w:rsidRPr="00836410" w:rsidRDefault="00DC7C00" w:rsidP="002C2CB7">
            <w:pPr>
              <w:pStyle w:val="BodyTextIndent"/>
              <w:ind w:left="0" w:firstLine="0"/>
              <w:cnfStyle w:val="100000000000" w:firstRow="1" w:lastRow="0" w:firstColumn="0" w:lastColumn="0" w:oddVBand="0" w:evenVBand="0" w:oddHBand="0" w:evenHBand="0" w:firstRowFirstColumn="0" w:firstRowLastColumn="0" w:lastRowFirstColumn="0" w:lastRowLastColumn="0"/>
              <w:rPr>
                <w:rFonts w:ascii="Rockwell" w:hAnsi="Rockwell" w:cstheme="minorHAnsi"/>
                <w:b w:val="0"/>
                <w:i/>
                <w:sz w:val="22"/>
                <w:szCs w:val="22"/>
              </w:rPr>
            </w:pPr>
            <w:r w:rsidRPr="00BF407D">
              <w:rPr>
                <w:rFonts w:ascii="Rockwell" w:hAnsi="Rockwell" w:cstheme="minorHAnsi"/>
                <w:i/>
                <w:sz w:val="20"/>
                <w:szCs w:val="22"/>
              </w:rPr>
              <w:t>at Registration</w:t>
            </w:r>
          </w:p>
        </w:tc>
        <w:tc>
          <w:tcPr>
            <w:tcW w:w="1530" w:type="dxa"/>
          </w:tcPr>
          <w:p w14:paraId="0179BA8D" w14:textId="77777777" w:rsidR="00DC7C00" w:rsidRPr="00836410" w:rsidRDefault="00DC7C00" w:rsidP="002C2CB7">
            <w:pPr>
              <w:pStyle w:val="BodyTextIndent"/>
              <w:ind w:left="0" w:firstLine="0"/>
              <w:jc w:val="center"/>
              <w:cnfStyle w:val="100000000000" w:firstRow="1" w:lastRow="0" w:firstColumn="0" w:lastColumn="0" w:oddVBand="0" w:evenVBand="0" w:oddHBand="0" w:evenHBand="0" w:firstRowFirstColumn="0" w:firstRowLastColumn="0" w:lastRowFirstColumn="0" w:lastRowLastColumn="0"/>
              <w:rPr>
                <w:rFonts w:ascii="Rockwell" w:hAnsi="Rockwell" w:cstheme="minorHAnsi"/>
                <w:i/>
                <w:szCs w:val="22"/>
              </w:rPr>
            </w:pPr>
            <w:r w:rsidRPr="00BF407D">
              <w:rPr>
                <w:rFonts w:ascii="Rockwell" w:hAnsi="Rockwell" w:cstheme="minorHAnsi"/>
                <w:i/>
                <w:sz w:val="22"/>
                <w:szCs w:val="22"/>
              </w:rPr>
              <w:t>Remaining Amount Due</w:t>
            </w:r>
          </w:p>
        </w:tc>
        <w:tc>
          <w:tcPr>
            <w:tcW w:w="2430" w:type="dxa"/>
            <w:vAlign w:val="center"/>
          </w:tcPr>
          <w:p w14:paraId="35F6552B" w14:textId="77777777" w:rsidR="00DC7C00" w:rsidRPr="00836410" w:rsidRDefault="00DC7C00" w:rsidP="002C2CB7">
            <w:pPr>
              <w:pStyle w:val="BodyTextIndent"/>
              <w:ind w:left="0" w:firstLine="0"/>
              <w:jc w:val="center"/>
              <w:cnfStyle w:val="100000000000" w:firstRow="1" w:lastRow="0" w:firstColumn="0" w:lastColumn="0" w:oddVBand="0" w:evenVBand="0" w:oddHBand="0" w:evenHBand="0" w:firstRowFirstColumn="0" w:firstRowLastColumn="0" w:lastRowFirstColumn="0" w:lastRowLastColumn="0"/>
              <w:rPr>
                <w:rFonts w:ascii="Rockwell" w:hAnsi="Rockwell" w:cstheme="minorHAnsi"/>
                <w:b w:val="0"/>
                <w:i/>
                <w:szCs w:val="22"/>
              </w:rPr>
            </w:pPr>
            <w:r w:rsidRPr="00836410">
              <w:rPr>
                <w:rFonts w:ascii="Rockwell" w:hAnsi="Rockwell" w:cstheme="minorHAnsi"/>
                <w:i/>
                <w:szCs w:val="22"/>
              </w:rPr>
              <w:t>Remaining Payment Due</w:t>
            </w:r>
          </w:p>
        </w:tc>
      </w:tr>
      <w:tr w:rsidR="00DC7C00" w14:paraId="6FB47DDC" w14:textId="77777777" w:rsidTr="002C2C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04D9777" w14:textId="7DF7CCB8" w:rsidR="00DC7C00" w:rsidRPr="00D02652" w:rsidRDefault="00DC7C00" w:rsidP="002C2CB7">
            <w:pPr>
              <w:rPr>
                <w:rFonts w:ascii="Rockwell" w:hAnsi="Rockwell"/>
                <w:sz w:val="22"/>
              </w:rPr>
            </w:pPr>
            <w:r w:rsidRPr="00D02652">
              <w:rPr>
                <w:rFonts w:ascii="Rockwell" w:hAnsi="Rockwell"/>
                <w:sz w:val="22"/>
              </w:rPr>
              <w:t xml:space="preserve">Week 1 (June </w:t>
            </w:r>
            <w:r>
              <w:rPr>
                <w:rFonts w:ascii="Rockwell" w:hAnsi="Rockwell"/>
                <w:sz w:val="22"/>
              </w:rPr>
              <w:t>1</w:t>
            </w:r>
            <w:r w:rsidR="00E63605">
              <w:rPr>
                <w:rFonts w:ascii="Rockwell" w:hAnsi="Rockwell"/>
                <w:sz w:val="22"/>
              </w:rPr>
              <w:t>6</w:t>
            </w:r>
            <w:r w:rsidRPr="00D02652">
              <w:rPr>
                <w:rFonts w:ascii="Rockwell" w:hAnsi="Rockwell"/>
                <w:sz w:val="22"/>
                <w:vertAlign w:val="superscript"/>
              </w:rPr>
              <w:t>th</w:t>
            </w:r>
            <w:r w:rsidRPr="00D02652">
              <w:rPr>
                <w:rFonts w:ascii="Rockwell" w:hAnsi="Rockwell"/>
                <w:sz w:val="22"/>
              </w:rPr>
              <w:t>-2</w:t>
            </w:r>
            <w:r w:rsidR="00E740D3">
              <w:rPr>
                <w:rFonts w:ascii="Rockwell" w:hAnsi="Rockwell"/>
                <w:sz w:val="22"/>
              </w:rPr>
              <w:t>0</w:t>
            </w:r>
            <w:r w:rsidRPr="008962AA">
              <w:rPr>
                <w:rFonts w:ascii="Rockwell" w:hAnsi="Rockwell"/>
                <w:sz w:val="22"/>
                <w:vertAlign w:val="superscript"/>
              </w:rPr>
              <w:t>st</w:t>
            </w:r>
            <w:r w:rsidRPr="00D02652">
              <w:rPr>
                <w:rFonts w:ascii="Rockwell" w:hAnsi="Rockwell"/>
                <w:sz w:val="22"/>
              </w:rPr>
              <w:t>)</w:t>
            </w:r>
          </w:p>
        </w:tc>
        <w:tc>
          <w:tcPr>
            <w:tcW w:w="1350" w:type="dxa"/>
            <w:vAlign w:val="center"/>
          </w:tcPr>
          <w:p w14:paraId="6BB891DC"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$180</w:t>
            </w:r>
          </w:p>
        </w:tc>
        <w:tc>
          <w:tcPr>
            <w:tcW w:w="1620" w:type="dxa"/>
            <w:vAlign w:val="center"/>
          </w:tcPr>
          <w:p w14:paraId="22C098D7"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51B42395"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$155</w:t>
            </w:r>
          </w:p>
        </w:tc>
        <w:tc>
          <w:tcPr>
            <w:tcW w:w="2430" w:type="dxa"/>
            <w:vAlign w:val="center"/>
          </w:tcPr>
          <w:p w14:paraId="06C5DCCE" w14:textId="3AFCF03A" w:rsidR="00DC7C00" w:rsidRDefault="00DC7C00" w:rsidP="00E450AA">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May 3</w:t>
            </w:r>
            <w:r w:rsidR="00E450AA">
              <w:rPr>
                <w:rFonts w:ascii="Rockwell" w:hAnsi="Rockwell" w:cstheme="minorHAnsi"/>
                <w:i/>
                <w:sz w:val="22"/>
                <w:szCs w:val="22"/>
              </w:rPr>
              <w:t>0</w:t>
            </w:r>
            <w:r w:rsidR="00E450AA" w:rsidRPr="00E450AA">
              <w:rPr>
                <w:rFonts w:ascii="Rockwell" w:hAnsi="Rockwell" w:cstheme="minorHAnsi"/>
                <w:i/>
                <w:sz w:val="22"/>
                <w:szCs w:val="22"/>
                <w:vertAlign w:val="superscript"/>
              </w:rPr>
              <w:t>th</w:t>
            </w:r>
            <w:r>
              <w:rPr>
                <w:rFonts w:ascii="Rockwell" w:hAnsi="Rockwell" w:cstheme="minorHAnsi"/>
                <w:i/>
                <w:sz w:val="22"/>
                <w:szCs w:val="22"/>
              </w:rPr>
              <w:t xml:space="preserve"> </w:t>
            </w:r>
          </w:p>
        </w:tc>
      </w:tr>
      <w:tr w:rsidR="00DC7C00" w14:paraId="3B742D56" w14:textId="77777777" w:rsidTr="002C2CB7">
        <w:trPr>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A4D5582" w14:textId="24489B45" w:rsidR="00DC7C00" w:rsidRPr="00D02652" w:rsidRDefault="00DC7C00" w:rsidP="002C2CB7">
            <w:pPr>
              <w:rPr>
                <w:rFonts w:ascii="Rockwell" w:hAnsi="Rockwell"/>
                <w:sz w:val="22"/>
              </w:rPr>
            </w:pPr>
            <w:r w:rsidRPr="00D02652">
              <w:rPr>
                <w:rFonts w:ascii="Rockwell" w:hAnsi="Rockwell"/>
                <w:sz w:val="22"/>
              </w:rPr>
              <w:t xml:space="preserve">Week 2 </w:t>
            </w:r>
            <w:r>
              <w:rPr>
                <w:rFonts w:ascii="Rockwell" w:hAnsi="Rockwell"/>
                <w:sz w:val="22"/>
              </w:rPr>
              <w:t>(</w:t>
            </w:r>
            <w:r w:rsidRPr="00D02652">
              <w:rPr>
                <w:rFonts w:ascii="Rockwell" w:hAnsi="Rockwell"/>
                <w:sz w:val="22"/>
              </w:rPr>
              <w:t>June 2</w:t>
            </w:r>
            <w:r w:rsidR="00E740D3">
              <w:rPr>
                <w:rFonts w:ascii="Rockwell" w:hAnsi="Rockwell"/>
                <w:sz w:val="22"/>
              </w:rPr>
              <w:t>3</w:t>
            </w:r>
            <w:r w:rsidR="00E740D3" w:rsidRPr="00E740D3">
              <w:rPr>
                <w:rFonts w:ascii="Rockwell" w:hAnsi="Rockwell"/>
                <w:sz w:val="22"/>
                <w:vertAlign w:val="superscript"/>
              </w:rPr>
              <w:t>rd</w:t>
            </w:r>
            <w:r w:rsidRPr="00D02652">
              <w:rPr>
                <w:rFonts w:ascii="Rockwell" w:hAnsi="Rockwell"/>
                <w:sz w:val="22"/>
              </w:rPr>
              <w:t>-</w:t>
            </w:r>
            <w:r>
              <w:rPr>
                <w:rFonts w:ascii="Rockwell" w:hAnsi="Rockwell"/>
                <w:sz w:val="22"/>
              </w:rPr>
              <w:t>2</w:t>
            </w:r>
            <w:r w:rsidR="00E740D3">
              <w:rPr>
                <w:rFonts w:ascii="Rockwell" w:hAnsi="Rockwell"/>
                <w:sz w:val="22"/>
              </w:rPr>
              <w:t>7</w:t>
            </w:r>
            <w:r w:rsidRPr="00D02652">
              <w:rPr>
                <w:rFonts w:ascii="Rockwell" w:hAnsi="Rockwell"/>
                <w:sz w:val="22"/>
                <w:vertAlign w:val="superscript"/>
              </w:rPr>
              <w:t>th</w:t>
            </w:r>
            <w:r>
              <w:rPr>
                <w:rFonts w:ascii="Rockwell" w:hAnsi="Rockwell"/>
                <w:sz w:val="22"/>
              </w:rPr>
              <w:t>)</w:t>
            </w:r>
          </w:p>
        </w:tc>
        <w:tc>
          <w:tcPr>
            <w:tcW w:w="1350" w:type="dxa"/>
            <w:vAlign w:val="center"/>
          </w:tcPr>
          <w:p w14:paraId="03D64E59"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4F885205"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3BBF71AB"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3A787D85" w14:textId="430AC586"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 xml:space="preserve">Friday, June </w:t>
            </w:r>
            <w:r w:rsidR="00E450AA">
              <w:rPr>
                <w:rFonts w:ascii="Rockwell" w:hAnsi="Rockwell" w:cstheme="minorHAnsi"/>
                <w:i/>
                <w:sz w:val="22"/>
                <w:szCs w:val="22"/>
              </w:rPr>
              <w:t>6</w:t>
            </w:r>
            <w:r w:rsidRPr="00836410">
              <w:rPr>
                <w:rFonts w:ascii="Rockwell" w:hAnsi="Rockwell" w:cstheme="minorHAnsi"/>
                <w:i/>
                <w:sz w:val="22"/>
                <w:szCs w:val="22"/>
                <w:vertAlign w:val="superscript"/>
              </w:rPr>
              <w:t>th</w:t>
            </w:r>
          </w:p>
        </w:tc>
      </w:tr>
      <w:tr w:rsidR="00DC7C00" w14:paraId="4D5AB92E" w14:textId="77777777" w:rsidTr="002C2C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2FC03CC" w14:textId="4AEA9BF7" w:rsidR="00DC7C00" w:rsidRPr="00D02652" w:rsidRDefault="00DC7C00" w:rsidP="002C2CB7">
            <w:pPr>
              <w:rPr>
                <w:rFonts w:ascii="Rockwell" w:hAnsi="Rockwell"/>
                <w:sz w:val="22"/>
              </w:rPr>
            </w:pPr>
            <w:r w:rsidRPr="00D02652">
              <w:rPr>
                <w:rFonts w:ascii="Rockwell" w:hAnsi="Rockwell"/>
                <w:sz w:val="22"/>
              </w:rPr>
              <w:t>Week 3</w:t>
            </w:r>
            <w:r>
              <w:rPr>
                <w:rFonts w:ascii="Rockwell" w:hAnsi="Rockwell"/>
                <w:sz w:val="22"/>
              </w:rPr>
              <w:t xml:space="preserve"> (</w:t>
            </w:r>
            <w:r w:rsidRPr="00750655">
              <w:rPr>
                <w:rFonts w:ascii="Rockwell" w:hAnsi="Rockwell"/>
                <w:sz w:val="16"/>
                <w:szCs w:val="16"/>
              </w:rPr>
              <w:t>Ju</w:t>
            </w:r>
            <w:r w:rsidR="004D2CD9" w:rsidRPr="00750655">
              <w:rPr>
                <w:rFonts w:ascii="Rockwell" w:hAnsi="Rockwell"/>
                <w:sz w:val="16"/>
                <w:szCs w:val="16"/>
              </w:rPr>
              <w:t>ne</w:t>
            </w:r>
            <w:r w:rsidRPr="00750655">
              <w:rPr>
                <w:rFonts w:ascii="Rockwell" w:hAnsi="Rockwell"/>
                <w:sz w:val="16"/>
                <w:szCs w:val="16"/>
              </w:rPr>
              <w:t xml:space="preserve"> </w:t>
            </w:r>
            <w:r w:rsidR="004D2CD9" w:rsidRPr="00750655">
              <w:rPr>
                <w:rFonts w:ascii="Rockwell" w:hAnsi="Rockwell"/>
                <w:sz w:val="16"/>
                <w:szCs w:val="16"/>
              </w:rPr>
              <w:t>30</w:t>
            </w:r>
            <w:r w:rsidR="004D2CD9" w:rsidRPr="00750655">
              <w:rPr>
                <w:rFonts w:ascii="Rockwell" w:hAnsi="Rockwell"/>
                <w:sz w:val="16"/>
                <w:szCs w:val="16"/>
                <w:vertAlign w:val="superscript"/>
              </w:rPr>
              <w:t>th</w:t>
            </w:r>
            <w:r w:rsidRPr="00750655">
              <w:rPr>
                <w:rFonts w:ascii="Rockwell" w:hAnsi="Rockwell"/>
                <w:sz w:val="16"/>
                <w:szCs w:val="16"/>
              </w:rPr>
              <w:t>-</w:t>
            </w:r>
            <w:r w:rsidR="00A6092F" w:rsidRPr="00750655">
              <w:rPr>
                <w:rFonts w:ascii="Rockwell" w:hAnsi="Rockwell"/>
                <w:sz w:val="16"/>
                <w:szCs w:val="16"/>
              </w:rPr>
              <w:t xml:space="preserve"> July 3</w:t>
            </w:r>
            <w:r w:rsidR="00A6092F" w:rsidRPr="00750655">
              <w:rPr>
                <w:rFonts w:ascii="Rockwell" w:hAnsi="Rockwell"/>
                <w:sz w:val="16"/>
                <w:szCs w:val="16"/>
                <w:vertAlign w:val="superscript"/>
              </w:rPr>
              <w:t>rd</w:t>
            </w:r>
            <w:r>
              <w:rPr>
                <w:rFonts w:ascii="Rockwell" w:hAnsi="Rockwell"/>
                <w:sz w:val="22"/>
              </w:rPr>
              <w:t>)</w:t>
            </w:r>
          </w:p>
        </w:tc>
        <w:tc>
          <w:tcPr>
            <w:tcW w:w="1350" w:type="dxa"/>
            <w:vAlign w:val="center"/>
          </w:tcPr>
          <w:p w14:paraId="492A94DB"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$180</w:t>
            </w:r>
          </w:p>
        </w:tc>
        <w:tc>
          <w:tcPr>
            <w:tcW w:w="1620" w:type="dxa"/>
            <w:vAlign w:val="center"/>
          </w:tcPr>
          <w:p w14:paraId="019D7732"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10F26048"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$155</w:t>
            </w:r>
          </w:p>
        </w:tc>
        <w:tc>
          <w:tcPr>
            <w:tcW w:w="2430" w:type="dxa"/>
            <w:vAlign w:val="center"/>
          </w:tcPr>
          <w:p w14:paraId="3D645697" w14:textId="697F37F0"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June 1</w:t>
            </w:r>
            <w:r w:rsidR="00E450AA">
              <w:rPr>
                <w:rFonts w:ascii="Rockwell" w:hAnsi="Rockwell" w:cstheme="minorHAnsi"/>
                <w:i/>
                <w:sz w:val="22"/>
                <w:szCs w:val="22"/>
              </w:rPr>
              <w:t>3</w:t>
            </w:r>
            <w:r w:rsidRPr="00836410">
              <w:rPr>
                <w:rFonts w:ascii="Rockwell" w:hAnsi="Rockwell" w:cstheme="minorHAnsi"/>
                <w:i/>
                <w:sz w:val="22"/>
                <w:szCs w:val="22"/>
                <w:vertAlign w:val="superscript"/>
              </w:rPr>
              <w:t>th</w:t>
            </w:r>
          </w:p>
        </w:tc>
      </w:tr>
      <w:tr w:rsidR="00DC7C00" w14:paraId="380D712E" w14:textId="77777777" w:rsidTr="002C2CB7">
        <w:trPr>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2C7F0576" w14:textId="1D8CE262" w:rsidR="00DC7C00" w:rsidRPr="00D02652" w:rsidRDefault="00DC7C00" w:rsidP="002C2CB7">
            <w:pPr>
              <w:rPr>
                <w:rFonts w:ascii="Rockwell" w:hAnsi="Rockwell"/>
                <w:sz w:val="22"/>
              </w:rPr>
            </w:pPr>
            <w:r w:rsidRPr="00D02652">
              <w:rPr>
                <w:rFonts w:ascii="Rockwell" w:hAnsi="Rockwell"/>
                <w:sz w:val="22"/>
              </w:rPr>
              <w:t>Week 4</w:t>
            </w:r>
            <w:r>
              <w:rPr>
                <w:rFonts w:ascii="Rockwell" w:hAnsi="Rockwell"/>
                <w:sz w:val="22"/>
              </w:rPr>
              <w:t xml:space="preserve"> (</w:t>
            </w:r>
            <w:r w:rsidRPr="00D02652">
              <w:rPr>
                <w:rFonts w:ascii="Rockwell" w:hAnsi="Rockwell"/>
                <w:sz w:val="22"/>
              </w:rPr>
              <w:t xml:space="preserve">July </w:t>
            </w:r>
            <w:r w:rsidR="00750655">
              <w:rPr>
                <w:rFonts w:ascii="Rockwell" w:hAnsi="Rockwell"/>
                <w:sz w:val="22"/>
              </w:rPr>
              <w:t>7</w:t>
            </w:r>
            <w:r w:rsidRPr="00D02652">
              <w:rPr>
                <w:rFonts w:ascii="Rockwell" w:hAnsi="Rockwell"/>
                <w:sz w:val="22"/>
                <w:vertAlign w:val="superscript"/>
              </w:rPr>
              <w:t>th</w:t>
            </w:r>
            <w:r w:rsidRPr="00D02652">
              <w:rPr>
                <w:rFonts w:ascii="Rockwell" w:hAnsi="Rockwell"/>
                <w:sz w:val="22"/>
              </w:rPr>
              <w:t>-1</w:t>
            </w:r>
            <w:r w:rsidR="00750655">
              <w:rPr>
                <w:rFonts w:ascii="Rockwell" w:hAnsi="Rockwell"/>
                <w:sz w:val="22"/>
              </w:rPr>
              <w:t>1</w:t>
            </w:r>
            <w:r w:rsidRPr="00D02652">
              <w:rPr>
                <w:rFonts w:ascii="Rockwell" w:hAnsi="Rockwell"/>
                <w:sz w:val="22"/>
                <w:vertAlign w:val="superscript"/>
              </w:rPr>
              <w:t>th</w:t>
            </w:r>
            <w:r>
              <w:rPr>
                <w:rFonts w:ascii="Rockwell" w:hAnsi="Rockwell"/>
                <w:sz w:val="22"/>
              </w:rPr>
              <w:t>)</w:t>
            </w:r>
          </w:p>
        </w:tc>
        <w:tc>
          <w:tcPr>
            <w:tcW w:w="1350" w:type="dxa"/>
            <w:vAlign w:val="center"/>
          </w:tcPr>
          <w:p w14:paraId="20013AFD"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6A40BB72"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506405D1"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283FF101" w14:textId="3BAEC3D2"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June 2</w:t>
            </w:r>
            <w:r w:rsidR="00E450AA">
              <w:rPr>
                <w:rFonts w:ascii="Rockwell" w:hAnsi="Rockwell" w:cstheme="minorHAnsi"/>
                <w:i/>
                <w:sz w:val="22"/>
                <w:szCs w:val="22"/>
              </w:rPr>
              <w:t>0</w:t>
            </w:r>
            <w:r w:rsidR="00E450AA" w:rsidRPr="00E450AA">
              <w:rPr>
                <w:rFonts w:ascii="Rockwell" w:hAnsi="Rockwell" w:cstheme="minorHAnsi"/>
                <w:i/>
                <w:sz w:val="22"/>
                <w:szCs w:val="22"/>
                <w:vertAlign w:val="superscript"/>
              </w:rPr>
              <w:t>th</w:t>
            </w:r>
            <w:r w:rsidR="00E450AA">
              <w:rPr>
                <w:rFonts w:ascii="Rockwell" w:hAnsi="Rockwell" w:cstheme="minorHAnsi"/>
                <w:i/>
                <w:sz w:val="22"/>
                <w:szCs w:val="22"/>
              </w:rPr>
              <w:t xml:space="preserve"> </w:t>
            </w:r>
          </w:p>
        </w:tc>
      </w:tr>
      <w:tr w:rsidR="00DC7C00" w14:paraId="26DFA8C3" w14:textId="77777777" w:rsidTr="002C2C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6BBC5ED" w14:textId="1D4EC69E" w:rsidR="00DC7C00" w:rsidRPr="00D02652" w:rsidRDefault="00DC7C00" w:rsidP="002C2CB7">
            <w:pPr>
              <w:rPr>
                <w:rFonts w:ascii="Rockwell" w:hAnsi="Rockwell"/>
                <w:sz w:val="22"/>
              </w:rPr>
            </w:pPr>
            <w:r w:rsidRPr="00D02652">
              <w:rPr>
                <w:rFonts w:ascii="Rockwell" w:hAnsi="Rockwell"/>
                <w:sz w:val="22"/>
              </w:rPr>
              <w:t>Week 5</w:t>
            </w:r>
            <w:r>
              <w:rPr>
                <w:rFonts w:ascii="Rockwell" w:hAnsi="Rockwell"/>
                <w:sz w:val="22"/>
              </w:rPr>
              <w:t xml:space="preserve"> (</w:t>
            </w:r>
            <w:r w:rsidRPr="00D02652">
              <w:rPr>
                <w:rFonts w:ascii="Rockwell" w:hAnsi="Rockwell"/>
                <w:sz w:val="22"/>
              </w:rPr>
              <w:t>July 1</w:t>
            </w:r>
            <w:r w:rsidR="00750655">
              <w:rPr>
                <w:rFonts w:ascii="Rockwell" w:hAnsi="Rockwell"/>
                <w:sz w:val="22"/>
              </w:rPr>
              <w:t>4</w:t>
            </w:r>
            <w:r w:rsidRPr="00D02652">
              <w:rPr>
                <w:rFonts w:ascii="Rockwell" w:hAnsi="Rockwell"/>
                <w:sz w:val="22"/>
                <w:vertAlign w:val="superscript"/>
              </w:rPr>
              <w:t>th</w:t>
            </w:r>
            <w:r w:rsidRPr="00D02652">
              <w:rPr>
                <w:rFonts w:ascii="Rockwell" w:hAnsi="Rockwell"/>
                <w:sz w:val="22"/>
              </w:rPr>
              <w:t>-</w:t>
            </w:r>
            <w:r>
              <w:rPr>
                <w:rFonts w:ascii="Rockwell" w:hAnsi="Rockwell"/>
                <w:sz w:val="22"/>
              </w:rPr>
              <w:t>1</w:t>
            </w:r>
            <w:r w:rsidR="00750655">
              <w:rPr>
                <w:rFonts w:ascii="Rockwell" w:hAnsi="Rockwell"/>
                <w:sz w:val="22"/>
              </w:rPr>
              <w:t>8</w:t>
            </w:r>
            <w:r w:rsidRPr="008962AA">
              <w:rPr>
                <w:rFonts w:ascii="Rockwell" w:hAnsi="Rockwell"/>
                <w:sz w:val="22"/>
                <w:vertAlign w:val="superscript"/>
              </w:rPr>
              <w:t>th</w:t>
            </w:r>
            <w:r>
              <w:rPr>
                <w:rFonts w:ascii="Rockwell" w:hAnsi="Rockwell"/>
                <w:sz w:val="22"/>
              </w:rPr>
              <w:t>)</w:t>
            </w:r>
          </w:p>
        </w:tc>
        <w:tc>
          <w:tcPr>
            <w:tcW w:w="1350" w:type="dxa"/>
            <w:vAlign w:val="center"/>
          </w:tcPr>
          <w:p w14:paraId="1CA51B99" w14:textId="30E93582"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052071DC"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48BCBE04"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0BD28908" w14:textId="6DE48464"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June 2</w:t>
            </w:r>
            <w:r w:rsidR="00E450AA">
              <w:rPr>
                <w:rFonts w:ascii="Rockwell" w:hAnsi="Rockwell" w:cstheme="minorHAnsi"/>
                <w:i/>
                <w:sz w:val="22"/>
                <w:szCs w:val="22"/>
              </w:rPr>
              <w:t>7</w:t>
            </w:r>
            <w:r w:rsidRPr="00836410">
              <w:rPr>
                <w:rFonts w:ascii="Rockwell" w:hAnsi="Rockwell" w:cstheme="minorHAnsi"/>
                <w:i/>
                <w:sz w:val="22"/>
                <w:szCs w:val="22"/>
                <w:vertAlign w:val="superscript"/>
              </w:rPr>
              <w:t>th</w:t>
            </w:r>
          </w:p>
        </w:tc>
      </w:tr>
      <w:tr w:rsidR="00DC7C00" w14:paraId="0796BFD2" w14:textId="77777777" w:rsidTr="002C2CB7">
        <w:trPr>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D5A04CC" w14:textId="06938983" w:rsidR="00DC7C00" w:rsidRPr="00D02652" w:rsidRDefault="00DC7C00" w:rsidP="002C2CB7">
            <w:pPr>
              <w:rPr>
                <w:rFonts w:ascii="Rockwell" w:hAnsi="Rockwell"/>
                <w:sz w:val="22"/>
                <w:szCs w:val="22"/>
              </w:rPr>
            </w:pPr>
            <w:r w:rsidRPr="00D02652">
              <w:rPr>
                <w:rFonts w:ascii="Rockwell" w:hAnsi="Rockwell"/>
                <w:sz w:val="22"/>
                <w:szCs w:val="22"/>
              </w:rPr>
              <w:t>Week 6</w:t>
            </w:r>
            <w:r>
              <w:rPr>
                <w:rFonts w:ascii="Rockwell" w:hAnsi="Rockwell"/>
                <w:sz w:val="22"/>
                <w:szCs w:val="22"/>
              </w:rPr>
              <w:t xml:space="preserve"> (</w:t>
            </w:r>
            <w:r w:rsidRPr="00D02652">
              <w:rPr>
                <w:rFonts w:ascii="Rockwell" w:hAnsi="Rockwell"/>
                <w:sz w:val="22"/>
                <w:szCs w:val="22"/>
              </w:rPr>
              <w:t>July 2</w:t>
            </w:r>
            <w:r w:rsidR="00410D85">
              <w:rPr>
                <w:rFonts w:ascii="Rockwell" w:hAnsi="Rockwell"/>
                <w:sz w:val="22"/>
                <w:szCs w:val="22"/>
              </w:rPr>
              <w:t>1</w:t>
            </w:r>
            <w:r w:rsidR="00410D85" w:rsidRPr="00410D85">
              <w:rPr>
                <w:rFonts w:ascii="Rockwell" w:hAnsi="Rockwell"/>
                <w:sz w:val="22"/>
                <w:szCs w:val="22"/>
                <w:vertAlign w:val="superscript"/>
              </w:rPr>
              <w:t>st</w:t>
            </w:r>
            <w:r w:rsidRPr="00D02652">
              <w:rPr>
                <w:rFonts w:ascii="Rockwell" w:hAnsi="Rockwell"/>
                <w:sz w:val="22"/>
                <w:szCs w:val="22"/>
              </w:rPr>
              <w:t>-2</w:t>
            </w:r>
            <w:r w:rsidR="00410D85">
              <w:rPr>
                <w:rFonts w:ascii="Rockwell" w:hAnsi="Rockwell"/>
                <w:sz w:val="22"/>
                <w:szCs w:val="22"/>
              </w:rPr>
              <w:t>5</w:t>
            </w:r>
            <w:r w:rsidRPr="00D02652">
              <w:rPr>
                <w:rFonts w:ascii="Rockwell" w:hAnsi="Rockwell"/>
                <w:sz w:val="22"/>
                <w:szCs w:val="22"/>
                <w:vertAlign w:val="superscript"/>
              </w:rPr>
              <w:t>th</w:t>
            </w:r>
            <w:r>
              <w:rPr>
                <w:rFonts w:ascii="Rockwell" w:hAnsi="Rockwell"/>
                <w:sz w:val="22"/>
                <w:szCs w:val="22"/>
              </w:rPr>
              <w:t>)</w:t>
            </w:r>
          </w:p>
        </w:tc>
        <w:tc>
          <w:tcPr>
            <w:tcW w:w="1350" w:type="dxa"/>
            <w:vAlign w:val="center"/>
          </w:tcPr>
          <w:p w14:paraId="3176FCA6" w14:textId="619EA30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3CC72D91"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402BF588" w14:textId="71F753A2"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717744C9" w14:textId="372E225C"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 xml:space="preserve">Friday, July </w:t>
            </w:r>
            <w:r w:rsidR="00C26392">
              <w:rPr>
                <w:rFonts w:ascii="Rockwell" w:hAnsi="Rockwell" w:cstheme="minorHAnsi"/>
                <w:i/>
                <w:sz w:val="22"/>
                <w:szCs w:val="22"/>
              </w:rPr>
              <w:t>4</w:t>
            </w:r>
            <w:r w:rsidRPr="00836410">
              <w:rPr>
                <w:rFonts w:ascii="Rockwell" w:hAnsi="Rockwell" w:cstheme="minorHAnsi"/>
                <w:i/>
                <w:sz w:val="22"/>
                <w:szCs w:val="22"/>
                <w:vertAlign w:val="superscript"/>
              </w:rPr>
              <w:t>th</w:t>
            </w:r>
          </w:p>
        </w:tc>
      </w:tr>
      <w:tr w:rsidR="00DC7C00" w14:paraId="17CA90CF" w14:textId="77777777" w:rsidTr="002C2C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3D4984E0" w14:textId="7E2A99CB" w:rsidR="00DC7C00" w:rsidRPr="00D02652" w:rsidRDefault="00DC7C00" w:rsidP="002C2CB7">
            <w:pPr>
              <w:rPr>
                <w:rFonts w:ascii="Rockwell" w:hAnsi="Rockwell"/>
                <w:sz w:val="22"/>
                <w:szCs w:val="22"/>
              </w:rPr>
            </w:pPr>
            <w:r w:rsidRPr="00D02652">
              <w:rPr>
                <w:rFonts w:ascii="Rockwell" w:hAnsi="Rockwell"/>
                <w:sz w:val="22"/>
                <w:szCs w:val="22"/>
              </w:rPr>
              <w:t xml:space="preserve">Week </w:t>
            </w:r>
            <w:r w:rsidRPr="004C4AA5">
              <w:rPr>
                <w:rFonts w:ascii="Rockwell" w:hAnsi="Rockwell"/>
                <w:sz w:val="18"/>
                <w:szCs w:val="18"/>
              </w:rPr>
              <w:t>7 (July 2</w:t>
            </w:r>
            <w:r w:rsidR="00410D85" w:rsidRPr="004C4AA5">
              <w:rPr>
                <w:rFonts w:ascii="Rockwell" w:hAnsi="Rockwell"/>
                <w:sz w:val="18"/>
                <w:szCs w:val="18"/>
              </w:rPr>
              <w:t>8</w:t>
            </w:r>
            <w:r w:rsidRPr="004C4AA5">
              <w:rPr>
                <w:rFonts w:ascii="Rockwell" w:hAnsi="Rockwell"/>
                <w:sz w:val="18"/>
                <w:szCs w:val="18"/>
                <w:vertAlign w:val="superscript"/>
              </w:rPr>
              <w:t>th</w:t>
            </w:r>
            <w:r w:rsidRPr="004C4AA5">
              <w:rPr>
                <w:rFonts w:ascii="Rockwell" w:hAnsi="Rockwell"/>
                <w:sz w:val="18"/>
                <w:szCs w:val="18"/>
              </w:rPr>
              <w:t xml:space="preserve">-August </w:t>
            </w:r>
            <w:r w:rsidR="00410D85" w:rsidRPr="004C4AA5">
              <w:rPr>
                <w:rFonts w:ascii="Rockwell" w:hAnsi="Rockwell"/>
                <w:sz w:val="18"/>
                <w:szCs w:val="18"/>
              </w:rPr>
              <w:t>1</w:t>
            </w:r>
            <w:r w:rsidR="00410D85" w:rsidRPr="004C4AA5">
              <w:rPr>
                <w:rFonts w:ascii="Rockwell" w:hAnsi="Rockwell"/>
                <w:sz w:val="18"/>
                <w:szCs w:val="18"/>
                <w:vertAlign w:val="superscript"/>
              </w:rPr>
              <w:t>st</w:t>
            </w:r>
            <w:r w:rsidRPr="004C4AA5">
              <w:rPr>
                <w:rFonts w:ascii="Rockwell" w:hAnsi="Rockwell"/>
                <w:sz w:val="18"/>
                <w:szCs w:val="18"/>
              </w:rPr>
              <w:t>)</w:t>
            </w:r>
          </w:p>
        </w:tc>
        <w:tc>
          <w:tcPr>
            <w:tcW w:w="1350" w:type="dxa"/>
            <w:vAlign w:val="center"/>
          </w:tcPr>
          <w:p w14:paraId="487B57F2" w14:textId="6686D3AF"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3EE9BF33" w14:textId="1F5D4F9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2858CAAA"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7163AC01" w14:textId="27ECC92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July 1</w:t>
            </w:r>
            <w:r w:rsidR="00C26392">
              <w:rPr>
                <w:rFonts w:ascii="Rockwell" w:hAnsi="Rockwell" w:cstheme="minorHAnsi"/>
                <w:i/>
                <w:sz w:val="22"/>
                <w:szCs w:val="22"/>
              </w:rPr>
              <w:t>1</w:t>
            </w:r>
            <w:r w:rsidRPr="00836410">
              <w:rPr>
                <w:rFonts w:ascii="Rockwell" w:hAnsi="Rockwell" w:cstheme="minorHAnsi"/>
                <w:i/>
                <w:sz w:val="22"/>
                <w:szCs w:val="22"/>
                <w:vertAlign w:val="superscript"/>
              </w:rPr>
              <w:t>th</w:t>
            </w:r>
          </w:p>
        </w:tc>
      </w:tr>
      <w:tr w:rsidR="00DC7C00" w14:paraId="429E599D" w14:textId="77777777" w:rsidTr="002C2CB7">
        <w:trPr>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1222526" w14:textId="1A1C29CF" w:rsidR="00DC7C00" w:rsidRPr="00D02652" w:rsidRDefault="00DC7C00" w:rsidP="002C2CB7">
            <w:pPr>
              <w:rPr>
                <w:rFonts w:ascii="Rockwell" w:hAnsi="Rockwell"/>
                <w:sz w:val="22"/>
                <w:szCs w:val="22"/>
              </w:rPr>
            </w:pPr>
            <w:r w:rsidRPr="00D02652">
              <w:rPr>
                <w:rFonts w:ascii="Rockwell" w:hAnsi="Rockwell"/>
                <w:sz w:val="22"/>
                <w:szCs w:val="22"/>
              </w:rPr>
              <w:t>Week 8</w:t>
            </w:r>
            <w:r>
              <w:rPr>
                <w:rFonts w:ascii="Rockwell" w:hAnsi="Rockwell"/>
                <w:sz w:val="22"/>
                <w:szCs w:val="22"/>
              </w:rPr>
              <w:t xml:space="preserve"> </w:t>
            </w:r>
            <w:r w:rsidRPr="00A20494">
              <w:rPr>
                <w:rFonts w:ascii="Rockwell" w:hAnsi="Rockwell"/>
                <w:sz w:val="22"/>
              </w:rPr>
              <w:t xml:space="preserve">(August </w:t>
            </w:r>
            <w:r w:rsidR="00EA7FCC">
              <w:rPr>
                <w:rFonts w:ascii="Rockwell" w:hAnsi="Rockwell"/>
                <w:sz w:val="22"/>
              </w:rPr>
              <w:t>4</w:t>
            </w:r>
            <w:r w:rsidRPr="00A20494">
              <w:rPr>
                <w:rFonts w:ascii="Rockwell" w:hAnsi="Rockwell"/>
                <w:sz w:val="22"/>
                <w:vertAlign w:val="superscript"/>
              </w:rPr>
              <w:t>th</w:t>
            </w:r>
            <w:r w:rsidRPr="00A20494">
              <w:rPr>
                <w:rFonts w:ascii="Rockwell" w:hAnsi="Rockwell"/>
                <w:sz w:val="22"/>
              </w:rPr>
              <w:t>-</w:t>
            </w:r>
            <w:r w:rsidR="00EA7FCC">
              <w:rPr>
                <w:rFonts w:ascii="Rockwell" w:hAnsi="Rockwell"/>
                <w:sz w:val="22"/>
              </w:rPr>
              <w:t>8</w:t>
            </w:r>
            <w:r w:rsidRPr="00A20494">
              <w:rPr>
                <w:rFonts w:ascii="Rockwell" w:hAnsi="Rockwell"/>
                <w:sz w:val="22"/>
                <w:vertAlign w:val="superscript"/>
              </w:rPr>
              <w:t>th</w:t>
            </w:r>
            <w:r w:rsidRPr="00A20494">
              <w:rPr>
                <w:rFonts w:ascii="Rockwell" w:hAnsi="Rockwell"/>
                <w:sz w:val="22"/>
              </w:rPr>
              <w:t>)</w:t>
            </w:r>
          </w:p>
        </w:tc>
        <w:tc>
          <w:tcPr>
            <w:tcW w:w="1350" w:type="dxa"/>
            <w:vAlign w:val="center"/>
          </w:tcPr>
          <w:p w14:paraId="25F7F561" w14:textId="52558090"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348D4429"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2A7C9C08" w14:textId="77777777"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097AAF28" w14:textId="544B3F29" w:rsidR="00DC7C00" w:rsidRDefault="00DC7C00" w:rsidP="002C2CB7">
            <w:pPr>
              <w:pStyle w:val="BodyTextIndent"/>
              <w:ind w:left="0" w:firstLine="0"/>
              <w:jc w:val="center"/>
              <w:cnfStyle w:val="000000000000" w:firstRow="0" w:lastRow="0" w:firstColumn="0" w:lastColumn="0" w:oddVBand="0" w:evenVBand="0" w:oddHBand="0"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July 1</w:t>
            </w:r>
            <w:r w:rsidR="00C26392">
              <w:rPr>
                <w:rFonts w:ascii="Rockwell" w:hAnsi="Rockwell" w:cstheme="minorHAnsi"/>
                <w:i/>
                <w:sz w:val="22"/>
                <w:szCs w:val="22"/>
              </w:rPr>
              <w:t>8</w:t>
            </w:r>
            <w:r w:rsidRPr="008962AA">
              <w:rPr>
                <w:rFonts w:ascii="Rockwell" w:hAnsi="Rockwell" w:cstheme="minorHAnsi"/>
                <w:i/>
                <w:sz w:val="22"/>
                <w:szCs w:val="22"/>
                <w:vertAlign w:val="superscript"/>
              </w:rPr>
              <w:t>th</w:t>
            </w:r>
          </w:p>
        </w:tc>
      </w:tr>
      <w:tr w:rsidR="00DC7C00" w14:paraId="5CF439CE" w14:textId="77777777" w:rsidTr="002C2C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FE0ABD5" w14:textId="14A8C3D3" w:rsidR="00DC7C00" w:rsidRPr="00D02652" w:rsidRDefault="00DC7C00" w:rsidP="002C2CB7">
            <w:pPr>
              <w:rPr>
                <w:rFonts w:ascii="Rockwell" w:hAnsi="Rockwell"/>
                <w:sz w:val="22"/>
                <w:szCs w:val="22"/>
              </w:rPr>
            </w:pPr>
            <w:r w:rsidRPr="00D02652">
              <w:rPr>
                <w:rFonts w:ascii="Rockwell" w:hAnsi="Rockwell"/>
                <w:sz w:val="22"/>
                <w:szCs w:val="22"/>
              </w:rPr>
              <w:t>Week 9</w:t>
            </w:r>
            <w:r>
              <w:rPr>
                <w:rFonts w:ascii="Rockwell" w:hAnsi="Rockwell"/>
                <w:sz w:val="22"/>
                <w:szCs w:val="22"/>
              </w:rPr>
              <w:t xml:space="preserve"> </w:t>
            </w:r>
            <w:r w:rsidRPr="004C4AA5">
              <w:rPr>
                <w:rFonts w:ascii="Rockwell" w:hAnsi="Rockwell"/>
                <w:sz w:val="18"/>
                <w:szCs w:val="18"/>
              </w:rPr>
              <w:t>(August 1</w:t>
            </w:r>
            <w:r w:rsidR="00A00CDD" w:rsidRPr="004C4AA5">
              <w:rPr>
                <w:rFonts w:ascii="Rockwell" w:hAnsi="Rockwell"/>
                <w:sz w:val="18"/>
                <w:szCs w:val="18"/>
              </w:rPr>
              <w:t>1</w:t>
            </w:r>
            <w:r w:rsidRPr="004C4AA5">
              <w:rPr>
                <w:rFonts w:ascii="Rockwell" w:hAnsi="Rockwell"/>
                <w:sz w:val="18"/>
                <w:szCs w:val="18"/>
                <w:vertAlign w:val="superscript"/>
              </w:rPr>
              <w:t>th</w:t>
            </w:r>
            <w:r w:rsidRPr="004C4AA5">
              <w:rPr>
                <w:rFonts w:ascii="Rockwell" w:hAnsi="Rockwell"/>
                <w:sz w:val="18"/>
                <w:szCs w:val="18"/>
              </w:rPr>
              <w:t>-1</w:t>
            </w:r>
            <w:r w:rsidR="00A00CDD" w:rsidRPr="004C4AA5">
              <w:rPr>
                <w:rFonts w:ascii="Rockwell" w:hAnsi="Rockwell"/>
                <w:sz w:val="18"/>
                <w:szCs w:val="18"/>
              </w:rPr>
              <w:t>5</w:t>
            </w:r>
            <w:r w:rsidRPr="004C4AA5">
              <w:rPr>
                <w:rFonts w:ascii="Rockwell" w:hAnsi="Rockwell"/>
                <w:sz w:val="18"/>
                <w:szCs w:val="18"/>
                <w:vertAlign w:val="superscript"/>
              </w:rPr>
              <w:t>th</w:t>
            </w:r>
            <w:r w:rsidRPr="004C4AA5">
              <w:rPr>
                <w:rFonts w:ascii="Rockwell" w:hAnsi="Rockwell"/>
                <w:sz w:val="18"/>
                <w:szCs w:val="18"/>
              </w:rPr>
              <w:t>)</w:t>
            </w:r>
          </w:p>
        </w:tc>
        <w:tc>
          <w:tcPr>
            <w:tcW w:w="1350" w:type="dxa"/>
            <w:vAlign w:val="center"/>
          </w:tcPr>
          <w:p w14:paraId="792CF560" w14:textId="77D438B0"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$225</w:t>
            </w:r>
          </w:p>
        </w:tc>
        <w:tc>
          <w:tcPr>
            <w:tcW w:w="1620" w:type="dxa"/>
            <w:vAlign w:val="center"/>
          </w:tcPr>
          <w:p w14:paraId="4CCE4C66"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$25</w:t>
            </w:r>
          </w:p>
        </w:tc>
        <w:tc>
          <w:tcPr>
            <w:tcW w:w="1530" w:type="dxa"/>
            <w:vAlign w:val="center"/>
          </w:tcPr>
          <w:p w14:paraId="2155CDE2" w14:textId="77777777"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$200</w:t>
            </w:r>
          </w:p>
        </w:tc>
        <w:tc>
          <w:tcPr>
            <w:tcW w:w="2430" w:type="dxa"/>
            <w:vAlign w:val="center"/>
          </w:tcPr>
          <w:p w14:paraId="73C80EFF" w14:textId="0265E36F" w:rsidR="00DC7C00" w:rsidRDefault="00DC7C00" w:rsidP="002C2CB7">
            <w:pPr>
              <w:pStyle w:val="BodyTextIndent"/>
              <w:ind w:left="0" w:firstLine="0"/>
              <w:jc w:val="center"/>
              <w:cnfStyle w:val="000000100000" w:firstRow="0" w:lastRow="0" w:firstColumn="0" w:lastColumn="0" w:oddVBand="0" w:evenVBand="0" w:oddHBand="1" w:evenHBand="0" w:firstRowFirstColumn="0" w:firstRowLastColumn="0" w:lastRowFirstColumn="0" w:lastRowLastColumn="0"/>
              <w:rPr>
                <w:rFonts w:ascii="Rockwell" w:hAnsi="Rockwell" w:cstheme="minorHAnsi"/>
                <w:i/>
                <w:sz w:val="22"/>
                <w:szCs w:val="22"/>
              </w:rPr>
            </w:pPr>
            <w:r>
              <w:rPr>
                <w:rFonts w:ascii="Rockwell" w:hAnsi="Rockwell" w:cstheme="minorHAnsi"/>
                <w:i/>
                <w:sz w:val="22"/>
                <w:szCs w:val="22"/>
              </w:rPr>
              <w:t>Friday, July 2</w:t>
            </w:r>
            <w:r w:rsidR="00C26392">
              <w:rPr>
                <w:rFonts w:ascii="Rockwell" w:hAnsi="Rockwell" w:cstheme="minorHAnsi"/>
                <w:i/>
                <w:sz w:val="22"/>
                <w:szCs w:val="22"/>
              </w:rPr>
              <w:t>5</w:t>
            </w:r>
            <w:r w:rsidRPr="00836410">
              <w:rPr>
                <w:rFonts w:ascii="Rockwell" w:hAnsi="Rockwell" w:cstheme="minorHAnsi"/>
                <w:i/>
                <w:sz w:val="22"/>
                <w:szCs w:val="22"/>
                <w:vertAlign w:val="superscript"/>
              </w:rPr>
              <w:t>th</w:t>
            </w:r>
          </w:p>
        </w:tc>
      </w:tr>
    </w:tbl>
    <w:p w14:paraId="4BEE6C53" w14:textId="466C834C" w:rsidR="00DC7C00" w:rsidRPr="00DE7AFD" w:rsidRDefault="00DC7C00" w:rsidP="00DC7C00">
      <w:pPr>
        <w:pStyle w:val="BodyTextIndent"/>
        <w:ind w:left="0" w:firstLine="0"/>
        <w:rPr>
          <w:rFonts w:ascii="Rockwell" w:hAnsi="Rockwell" w:cstheme="minorHAnsi"/>
          <w:i/>
          <w:sz w:val="22"/>
          <w:szCs w:val="22"/>
        </w:rPr>
      </w:pPr>
    </w:p>
    <w:p w14:paraId="14BE8A31" w14:textId="77777777" w:rsidR="00DC7C00" w:rsidRPr="00DE7AFD" w:rsidRDefault="00DC7C00" w:rsidP="00DC7C00">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Child Abuse Reporting</w:t>
      </w:r>
    </w:p>
    <w:p w14:paraId="5BCDC406" w14:textId="77777777" w:rsidR="00087EC1" w:rsidRPr="00DC7C00" w:rsidRDefault="00DC7C00" w:rsidP="00087EC1">
      <w:pPr>
        <w:pStyle w:val="BodyTextIndent"/>
        <w:ind w:left="0" w:firstLine="0"/>
        <w:rPr>
          <w:rFonts w:ascii="Rockwell" w:hAnsi="Rockwell" w:cstheme="minorHAnsi"/>
          <w:i/>
          <w:sz w:val="22"/>
          <w:szCs w:val="22"/>
        </w:rPr>
      </w:pPr>
      <w:r w:rsidRPr="00DE7AFD">
        <w:rPr>
          <w:rFonts w:ascii="Rockwell" w:hAnsi="Rockwell"/>
          <w:sz w:val="22"/>
          <w:szCs w:val="22"/>
        </w:rPr>
        <w:t xml:space="preserve">Parents should be aware that </w:t>
      </w:r>
      <w:r>
        <w:rPr>
          <w:rFonts w:ascii="Rockwell" w:hAnsi="Rockwell"/>
          <w:sz w:val="22"/>
          <w:szCs w:val="22"/>
        </w:rPr>
        <w:t>Talbot County Department of Parks and Recreation</w:t>
      </w:r>
      <w:r w:rsidRPr="00DE7AFD">
        <w:rPr>
          <w:rFonts w:ascii="Rockwell" w:hAnsi="Rockwell"/>
          <w:sz w:val="22"/>
          <w:szCs w:val="22"/>
        </w:rPr>
        <w:t xml:space="preserve"> staff </w:t>
      </w:r>
      <w:proofErr w:type="gramStart"/>
      <w:r w:rsidRPr="00DE7AFD">
        <w:rPr>
          <w:rFonts w:ascii="Rockwell" w:hAnsi="Rockwell"/>
          <w:sz w:val="22"/>
          <w:szCs w:val="22"/>
        </w:rPr>
        <w:t>is</w:t>
      </w:r>
      <w:proofErr w:type="gramEnd"/>
      <w:r w:rsidRPr="00DE7AFD">
        <w:rPr>
          <w:rFonts w:ascii="Rockwell" w:hAnsi="Rockwell"/>
          <w:sz w:val="22"/>
          <w:szCs w:val="22"/>
        </w:rPr>
        <w:t xml:space="preserve"> </w:t>
      </w:r>
      <w:r w:rsidR="00087EC1" w:rsidRPr="00DE7AFD">
        <w:rPr>
          <w:rFonts w:ascii="Rockwell" w:hAnsi="Rockwell"/>
          <w:sz w:val="22"/>
          <w:szCs w:val="22"/>
        </w:rPr>
        <w:t xml:space="preserve">required under penalty of law to report all suspected cases of child abuse and/or neglect. Such cases will be referred </w:t>
      </w:r>
      <w:proofErr w:type="gramStart"/>
      <w:r w:rsidR="00087EC1" w:rsidRPr="00DE7AFD">
        <w:rPr>
          <w:rFonts w:ascii="Rockwell" w:hAnsi="Rockwell"/>
          <w:sz w:val="22"/>
          <w:szCs w:val="22"/>
        </w:rPr>
        <w:t>to</w:t>
      </w:r>
      <w:proofErr w:type="gramEnd"/>
      <w:r w:rsidR="00087EC1" w:rsidRPr="00DE7AFD">
        <w:rPr>
          <w:rFonts w:ascii="Rockwell" w:hAnsi="Rockwell"/>
          <w:sz w:val="22"/>
          <w:szCs w:val="22"/>
        </w:rPr>
        <w:t xml:space="preserve"> the Child Protective Services Division of the Talbot County Department of Social Services.</w:t>
      </w:r>
    </w:p>
    <w:p w14:paraId="7FE5F1FE" w14:textId="77777777" w:rsidR="00087EC1" w:rsidRPr="00DE7AFD" w:rsidRDefault="00087EC1" w:rsidP="00087EC1">
      <w:pPr>
        <w:pStyle w:val="Heading2"/>
        <w:rPr>
          <w:rFonts w:ascii="Rockwell" w:hAnsi="Rockwell" w:cstheme="minorHAnsi"/>
          <w:i/>
          <w:iCs/>
          <w:sz w:val="22"/>
          <w:szCs w:val="22"/>
          <w:u w:val="single"/>
        </w:rPr>
      </w:pPr>
      <w:r w:rsidRPr="00DE7AFD">
        <w:rPr>
          <w:rFonts w:ascii="Rockwell" w:hAnsi="Rockwell" w:cstheme="minorHAnsi"/>
          <w:i/>
          <w:iCs/>
          <w:sz w:val="22"/>
          <w:szCs w:val="22"/>
          <w:u w:val="single"/>
        </w:rPr>
        <w:t>Informational Forms</w:t>
      </w:r>
    </w:p>
    <w:p w14:paraId="338198FB" w14:textId="77777777" w:rsidR="00087EC1" w:rsidRDefault="00087EC1" w:rsidP="00087EC1">
      <w:pPr>
        <w:pStyle w:val="BodyTextIndent"/>
        <w:ind w:left="0" w:firstLine="0"/>
        <w:rPr>
          <w:rFonts w:ascii="Rockwell" w:hAnsi="Rockwell" w:cstheme="minorHAnsi"/>
          <w:sz w:val="22"/>
          <w:szCs w:val="22"/>
        </w:rPr>
      </w:pPr>
      <w:r w:rsidRPr="00DE7AFD">
        <w:rPr>
          <w:rFonts w:ascii="Rockwell" w:hAnsi="Rockwell" w:cstheme="minorHAnsi"/>
          <w:sz w:val="22"/>
          <w:szCs w:val="22"/>
        </w:rPr>
        <w:t>Please complete the registration and camper informational for</w:t>
      </w:r>
      <w:r>
        <w:rPr>
          <w:rFonts w:ascii="Rockwell" w:hAnsi="Rockwell" w:cstheme="minorHAnsi"/>
          <w:sz w:val="22"/>
          <w:szCs w:val="22"/>
        </w:rPr>
        <w:t xml:space="preserve">ms contained in this handbook. </w:t>
      </w:r>
      <w:r w:rsidRPr="004B0E5A">
        <w:rPr>
          <w:rFonts w:ascii="Rockwell" w:hAnsi="Rockwell" w:cstheme="minorHAnsi"/>
          <w:b/>
          <w:sz w:val="22"/>
          <w:szCs w:val="22"/>
        </w:rPr>
        <w:t>A separate form should be completed for each child attending the program</w:t>
      </w:r>
      <w:r>
        <w:rPr>
          <w:rFonts w:ascii="Rockwell" w:hAnsi="Rockwell" w:cstheme="minorHAnsi"/>
          <w:b/>
          <w:sz w:val="22"/>
          <w:szCs w:val="22"/>
        </w:rPr>
        <w:t>, unless otherwise noted</w:t>
      </w:r>
      <w:r>
        <w:rPr>
          <w:rFonts w:ascii="Rockwell" w:hAnsi="Rockwell" w:cstheme="minorHAnsi"/>
          <w:sz w:val="22"/>
          <w:szCs w:val="22"/>
        </w:rPr>
        <w:t>.</w:t>
      </w:r>
      <w:r w:rsidRPr="00DE7AFD">
        <w:rPr>
          <w:rFonts w:ascii="Rockwell" w:hAnsi="Rockwell" w:cstheme="minorHAnsi"/>
          <w:sz w:val="22"/>
          <w:szCs w:val="22"/>
        </w:rPr>
        <w:t xml:space="preserve"> The information will assist us in providing the safest most effective camp possible for your child. Campers will not be allowed to attend camp if </w:t>
      </w:r>
      <w:proofErr w:type="gramStart"/>
      <w:r w:rsidRPr="00DE7AFD">
        <w:rPr>
          <w:rFonts w:ascii="Rockwell" w:hAnsi="Rockwell" w:cstheme="minorHAnsi"/>
          <w:sz w:val="22"/>
          <w:szCs w:val="22"/>
        </w:rPr>
        <w:t>all of</w:t>
      </w:r>
      <w:proofErr w:type="gramEnd"/>
      <w:r w:rsidRPr="00DE7AFD">
        <w:rPr>
          <w:rFonts w:ascii="Rockwell" w:hAnsi="Rockwell" w:cstheme="minorHAnsi"/>
          <w:sz w:val="22"/>
          <w:szCs w:val="22"/>
        </w:rPr>
        <w:t xml:space="preserve"> the forms have not been </w:t>
      </w:r>
      <w:r>
        <w:rPr>
          <w:rFonts w:ascii="Rockwell" w:hAnsi="Rockwell" w:cstheme="minorHAnsi"/>
          <w:sz w:val="22"/>
          <w:szCs w:val="22"/>
        </w:rPr>
        <w:t xml:space="preserve">completed, signed, </w:t>
      </w:r>
      <w:r w:rsidRPr="00DE7AFD">
        <w:rPr>
          <w:rFonts w:ascii="Rockwell" w:hAnsi="Rockwell" w:cstheme="minorHAnsi"/>
          <w:sz w:val="22"/>
          <w:szCs w:val="22"/>
        </w:rPr>
        <w:t xml:space="preserve">and returned.  </w:t>
      </w:r>
    </w:p>
    <w:p w14:paraId="0DD6AAD4" w14:textId="77777777" w:rsidR="00087EC1" w:rsidRDefault="00087EC1" w:rsidP="00087EC1">
      <w:pPr>
        <w:pStyle w:val="BodyText"/>
        <w:rPr>
          <w:rFonts w:ascii="Rockwell" w:hAnsi="Rockwell" w:cstheme="minorHAnsi"/>
          <w:szCs w:val="22"/>
        </w:rPr>
      </w:pPr>
      <w:r>
        <w:rPr>
          <w:rFonts w:ascii="Rockwell" w:hAnsi="Rockwell" w:cstheme="minorHAnsi"/>
          <w:szCs w:val="22"/>
        </w:rPr>
        <w:tab/>
      </w:r>
    </w:p>
    <w:p w14:paraId="7F645217" w14:textId="77777777" w:rsidR="00087EC1" w:rsidRPr="00A00B12" w:rsidRDefault="00087EC1" w:rsidP="00087EC1">
      <w:pPr>
        <w:pStyle w:val="BodyText"/>
        <w:ind w:firstLine="720"/>
        <w:rPr>
          <w:rFonts w:ascii="Rockwell" w:hAnsi="Rockwell" w:cstheme="minorHAnsi"/>
          <w:b/>
          <w:szCs w:val="22"/>
        </w:rPr>
      </w:pPr>
      <w:r w:rsidRPr="00A00B12">
        <w:rPr>
          <w:rFonts w:ascii="Rockwell" w:hAnsi="Rockwell" w:cstheme="minorHAnsi"/>
          <w:b/>
          <w:szCs w:val="22"/>
        </w:rPr>
        <w:t>Required Forms</w:t>
      </w:r>
      <w:r>
        <w:rPr>
          <w:rFonts w:ascii="Rockwell" w:hAnsi="Rockwell" w:cstheme="minorHAnsi"/>
          <w:b/>
          <w:szCs w:val="22"/>
        </w:rPr>
        <w:t xml:space="preserve"> to be completed for each camper</w:t>
      </w:r>
      <w:r w:rsidRPr="00A00B12">
        <w:rPr>
          <w:rFonts w:ascii="Rockwell" w:hAnsi="Rockwell" w:cstheme="minorHAnsi"/>
          <w:b/>
          <w:szCs w:val="22"/>
        </w:rPr>
        <w:t>:</w:t>
      </w:r>
    </w:p>
    <w:p w14:paraId="46AE3CB5" w14:textId="77777777" w:rsidR="00087EC1" w:rsidRDefault="00087EC1" w:rsidP="00087EC1">
      <w:pPr>
        <w:pStyle w:val="BodyText"/>
        <w:numPr>
          <w:ilvl w:val="0"/>
          <w:numId w:val="6"/>
        </w:numPr>
        <w:rPr>
          <w:rFonts w:ascii="Rockwell" w:hAnsi="Rockwell" w:cstheme="minorHAnsi"/>
          <w:szCs w:val="22"/>
        </w:rPr>
      </w:pPr>
      <w:r>
        <w:rPr>
          <w:rFonts w:ascii="Rockwell" w:hAnsi="Rockwell" w:cstheme="minorHAnsi"/>
          <w:szCs w:val="22"/>
        </w:rPr>
        <w:t xml:space="preserve">Acknowledgment Form </w:t>
      </w:r>
    </w:p>
    <w:p w14:paraId="255BCB70" w14:textId="77777777" w:rsidR="00087EC1" w:rsidRDefault="00087EC1" w:rsidP="00087EC1">
      <w:pPr>
        <w:pStyle w:val="BodyText"/>
        <w:numPr>
          <w:ilvl w:val="0"/>
          <w:numId w:val="6"/>
        </w:numPr>
        <w:rPr>
          <w:rFonts w:ascii="Rockwell" w:hAnsi="Rockwell" w:cstheme="minorHAnsi"/>
          <w:szCs w:val="22"/>
        </w:rPr>
      </w:pPr>
      <w:r>
        <w:rPr>
          <w:rFonts w:ascii="Rockwell" w:hAnsi="Rockwell" w:cstheme="minorHAnsi"/>
          <w:szCs w:val="22"/>
        </w:rPr>
        <w:t xml:space="preserve">Camper Emergency Form </w:t>
      </w:r>
    </w:p>
    <w:p w14:paraId="4D985FCD" w14:textId="77777777" w:rsidR="00087EC1" w:rsidRDefault="00087EC1" w:rsidP="00087EC1">
      <w:pPr>
        <w:pStyle w:val="BodyText"/>
        <w:numPr>
          <w:ilvl w:val="0"/>
          <w:numId w:val="6"/>
        </w:numPr>
        <w:rPr>
          <w:rFonts w:ascii="Rockwell" w:hAnsi="Rockwell" w:cstheme="minorHAnsi"/>
          <w:szCs w:val="22"/>
        </w:rPr>
      </w:pPr>
      <w:r>
        <w:rPr>
          <w:rFonts w:ascii="Rockwell" w:hAnsi="Rockwell" w:cstheme="minorHAnsi"/>
          <w:szCs w:val="22"/>
        </w:rPr>
        <w:t>Pick-up/Drop-off Authorization Form</w:t>
      </w:r>
    </w:p>
    <w:p w14:paraId="69A02CB0" w14:textId="77777777" w:rsidR="00087EC1" w:rsidRDefault="00087EC1" w:rsidP="00087EC1">
      <w:pPr>
        <w:pStyle w:val="BodyText"/>
        <w:numPr>
          <w:ilvl w:val="0"/>
          <w:numId w:val="6"/>
        </w:numPr>
        <w:rPr>
          <w:rFonts w:ascii="Rockwell" w:hAnsi="Rockwell" w:cstheme="minorHAnsi"/>
          <w:szCs w:val="22"/>
        </w:rPr>
      </w:pPr>
      <w:r>
        <w:rPr>
          <w:rFonts w:ascii="Rockwell" w:hAnsi="Rockwell" w:cstheme="minorHAnsi"/>
          <w:szCs w:val="22"/>
        </w:rPr>
        <w:t>Field Trip Permission Form</w:t>
      </w:r>
    </w:p>
    <w:p w14:paraId="40DF4763" w14:textId="77777777" w:rsidR="00087EC1" w:rsidRPr="00DC7C00" w:rsidRDefault="00087EC1" w:rsidP="00087EC1">
      <w:pPr>
        <w:pStyle w:val="BodyText"/>
        <w:numPr>
          <w:ilvl w:val="0"/>
          <w:numId w:val="6"/>
        </w:numPr>
        <w:rPr>
          <w:rFonts w:ascii="Rockwell" w:hAnsi="Rockwell" w:cstheme="minorHAnsi"/>
          <w:szCs w:val="22"/>
        </w:rPr>
      </w:pPr>
      <w:r>
        <w:rPr>
          <w:rFonts w:ascii="Rockwell" w:hAnsi="Rockwell" w:cstheme="minorHAnsi"/>
          <w:szCs w:val="22"/>
        </w:rPr>
        <w:t>Medication Administration Form (if medicine is required during camp hours)</w:t>
      </w:r>
    </w:p>
    <w:p w14:paraId="50C26693" w14:textId="77777777" w:rsidR="00087EC1" w:rsidRPr="00DE7AFD" w:rsidRDefault="00087EC1" w:rsidP="00087EC1">
      <w:pPr>
        <w:pStyle w:val="BodyTextIndent"/>
        <w:ind w:left="0" w:firstLine="0"/>
        <w:rPr>
          <w:rFonts w:ascii="Rockwell" w:hAnsi="Rockwell" w:cstheme="minorHAnsi"/>
          <w:sz w:val="22"/>
          <w:szCs w:val="22"/>
        </w:rPr>
      </w:pPr>
    </w:p>
    <w:p w14:paraId="4CE5E56D" w14:textId="77777777" w:rsidR="00087EC1" w:rsidRPr="00DC7C00" w:rsidRDefault="00087EC1" w:rsidP="00087EC1">
      <w:pPr>
        <w:pStyle w:val="BodyTextIndent"/>
        <w:ind w:left="0" w:firstLine="0"/>
        <w:rPr>
          <w:rFonts w:ascii="Rockwell" w:hAnsi="Rockwell" w:cstheme="minorHAnsi"/>
          <w:sz w:val="22"/>
          <w:szCs w:val="22"/>
        </w:rPr>
      </w:pPr>
      <w:r w:rsidRPr="00DE7AFD">
        <w:rPr>
          <w:rFonts w:ascii="Rockwell" w:hAnsi="Rockwell" w:cstheme="minorHAnsi"/>
          <w:sz w:val="22"/>
          <w:szCs w:val="22"/>
        </w:rPr>
        <w:t xml:space="preserve">Please deliver informational forms to:    </w:t>
      </w:r>
      <w:r w:rsidRPr="00DE7AFD">
        <w:rPr>
          <w:rFonts w:ascii="Rockwell" w:hAnsi="Rockwell" w:cstheme="minorHAnsi"/>
          <w:sz w:val="22"/>
          <w:szCs w:val="22"/>
        </w:rPr>
        <w:tab/>
        <w:t xml:space="preserve">    </w:t>
      </w:r>
    </w:p>
    <w:p w14:paraId="2A9F6023" w14:textId="77777777" w:rsidR="00087EC1" w:rsidRPr="00DE7AFD" w:rsidRDefault="00087EC1" w:rsidP="00087EC1">
      <w:pPr>
        <w:pStyle w:val="BodyTextIndent"/>
        <w:ind w:left="0" w:firstLine="0"/>
        <w:rPr>
          <w:rFonts w:ascii="Rockwell" w:hAnsi="Rockwell" w:cstheme="minorHAnsi"/>
          <w:b/>
          <w:bCs w:val="0"/>
          <w:sz w:val="22"/>
          <w:szCs w:val="22"/>
        </w:rPr>
      </w:pPr>
      <w:r w:rsidRPr="00DE7AFD">
        <w:rPr>
          <w:rFonts w:ascii="Rockwell" w:hAnsi="Rockwell" w:cstheme="minorHAnsi"/>
          <w:b/>
          <w:bCs w:val="0"/>
          <w:sz w:val="22"/>
          <w:szCs w:val="22"/>
        </w:rPr>
        <w:t xml:space="preserve">Talbot </w:t>
      </w:r>
      <w:r>
        <w:rPr>
          <w:rFonts w:ascii="Rockwell" w:hAnsi="Rockwell" w:cstheme="minorHAnsi"/>
          <w:b/>
          <w:bCs w:val="0"/>
          <w:sz w:val="22"/>
          <w:szCs w:val="22"/>
        </w:rPr>
        <w:t>County Community Center</w:t>
      </w:r>
      <w:r w:rsidRPr="00DE7AFD">
        <w:rPr>
          <w:rFonts w:ascii="Rockwell" w:hAnsi="Rockwell" w:cstheme="minorHAnsi"/>
          <w:b/>
          <w:bCs w:val="0"/>
          <w:sz w:val="22"/>
          <w:szCs w:val="22"/>
        </w:rPr>
        <w:t xml:space="preserve"> </w:t>
      </w:r>
    </w:p>
    <w:p w14:paraId="3F37FAE1" w14:textId="77777777" w:rsidR="00087EC1" w:rsidRPr="00DE7AFD" w:rsidRDefault="00087EC1" w:rsidP="00087EC1">
      <w:pPr>
        <w:pStyle w:val="BodyTextIndent"/>
        <w:ind w:left="0" w:firstLine="0"/>
        <w:rPr>
          <w:rFonts w:ascii="Rockwell" w:hAnsi="Rockwell" w:cstheme="minorHAnsi"/>
          <w:sz w:val="22"/>
          <w:szCs w:val="22"/>
        </w:rPr>
      </w:pPr>
      <w:r w:rsidRPr="00DE7AFD">
        <w:rPr>
          <w:rFonts w:ascii="Rockwell" w:hAnsi="Rockwell" w:cstheme="minorHAnsi"/>
          <w:sz w:val="22"/>
          <w:szCs w:val="22"/>
        </w:rPr>
        <w:t>10028 Ocean Gateway</w:t>
      </w:r>
      <w:r>
        <w:rPr>
          <w:rFonts w:ascii="Rockwell" w:hAnsi="Rockwell" w:cstheme="minorHAnsi"/>
          <w:sz w:val="22"/>
          <w:szCs w:val="22"/>
        </w:rPr>
        <w:t xml:space="preserve">, </w:t>
      </w:r>
      <w:r w:rsidRPr="00DE7AFD">
        <w:rPr>
          <w:rFonts w:ascii="Rockwell" w:hAnsi="Rockwell" w:cstheme="minorHAnsi"/>
          <w:sz w:val="22"/>
          <w:szCs w:val="22"/>
        </w:rPr>
        <w:t>Easton, MD 21601</w:t>
      </w:r>
    </w:p>
    <w:p w14:paraId="61A04D3F" w14:textId="77777777" w:rsidR="00087EC1" w:rsidRDefault="00087EC1" w:rsidP="00087EC1">
      <w:pPr>
        <w:pStyle w:val="BodyTextIndent"/>
        <w:ind w:left="0" w:firstLine="0"/>
        <w:rPr>
          <w:rFonts w:ascii="Rockwell" w:hAnsi="Rockwell" w:cstheme="minorHAnsi"/>
          <w:sz w:val="22"/>
          <w:szCs w:val="22"/>
        </w:rPr>
      </w:pPr>
      <w:r w:rsidRPr="00DE7AFD">
        <w:rPr>
          <w:rFonts w:ascii="Rockwell" w:hAnsi="Rockwell" w:cstheme="minorHAnsi"/>
          <w:sz w:val="22"/>
          <w:szCs w:val="22"/>
        </w:rPr>
        <w:t>Phone: (410)770-8050</w:t>
      </w:r>
    </w:p>
    <w:p w14:paraId="5DC05CFA" w14:textId="77777777" w:rsidR="00087EC1" w:rsidRDefault="00087EC1" w:rsidP="00087EC1">
      <w:pPr>
        <w:pStyle w:val="BodyTextIndent"/>
        <w:ind w:left="0" w:firstLine="0"/>
        <w:rPr>
          <w:rFonts w:ascii="Rockwell" w:hAnsi="Rockwell" w:cstheme="minorHAnsi"/>
          <w:sz w:val="22"/>
          <w:szCs w:val="22"/>
        </w:rPr>
      </w:pPr>
      <w:r>
        <w:rPr>
          <w:rFonts w:ascii="Rockwell" w:hAnsi="Rockwell" w:cstheme="minorHAnsi"/>
          <w:sz w:val="22"/>
          <w:szCs w:val="22"/>
        </w:rPr>
        <w:t>Fax: (410)822-7107</w:t>
      </w:r>
    </w:p>
    <w:p w14:paraId="37BBBCA9" w14:textId="77777777" w:rsidR="00087EC1" w:rsidRDefault="00087EC1" w:rsidP="00087EC1">
      <w:pPr>
        <w:pStyle w:val="BodyTextIndent"/>
        <w:ind w:left="0" w:firstLine="0"/>
        <w:rPr>
          <w:rFonts w:ascii="Rockwell" w:hAnsi="Rockwell" w:cstheme="minorHAnsi"/>
          <w:sz w:val="22"/>
          <w:szCs w:val="22"/>
        </w:rPr>
      </w:pPr>
      <w:r>
        <w:rPr>
          <w:rFonts w:ascii="Rockwell" w:hAnsi="Rockwell" w:cstheme="minorHAnsi"/>
          <w:sz w:val="22"/>
          <w:szCs w:val="22"/>
        </w:rPr>
        <w:t xml:space="preserve">Email: </w:t>
      </w:r>
      <w:hyperlink r:id="rId15" w:history="1">
        <w:r w:rsidRPr="00EE30FD">
          <w:rPr>
            <w:rStyle w:val="Hyperlink"/>
            <w:rFonts w:ascii="Rockwell" w:hAnsi="Rockwell" w:cstheme="minorHAnsi"/>
            <w:sz w:val="22"/>
            <w:szCs w:val="22"/>
          </w:rPr>
          <w:t>parks@talbotcountymd.gov</w:t>
        </w:r>
      </w:hyperlink>
    </w:p>
    <w:p w14:paraId="2E15DE0C" w14:textId="38417111" w:rsidR="00087EC1" w:rsidRDefault="00087EC1" w:rsidP="00DC7C00">
      <w:pPr>
        <w:pStyle w:val="BodyTextIndent"/>
        <w:ind w:left="0" w:firstLine="0"/>
        <w:rPr>
          <w:rFonts w:ascii="Rockwell" w:hAnsi="Rockwell"/>
          <w:sz w:val="22"/>
          <w:szCs w:val="22"/>
        </w:rPr>
      </w:pPr>
    </w:p>
    <w:p w14:paraId="1121FD74" w14:textId="00550F8B" w:rsidR="00087EC1" w:rsidRDefault="00414799">
      <w:pPr>
        <w:spacing w:after="160" w:line="259" w:lineRule="auto"/>
        <w:rPr>
          <w:rFonts w:ascii="Rockwell" w:hAnsi="Rockwell"/>
          <w:bCs/>
          <w:sz w:val="22"/>
          <w:szCs w:val="22"/>
        </w:rPr>
      </w:pPr>
      <w:r w:rsidRPr="00003431">
        <w:rPr>
          <w:rFonts w:ascii="Rockwell" w:hAnsi="Rockwell" w:cstheme="minorHAnsi"/>
          <w:sz w:val="22"/>
          <w:szCs w:val="22"/>
        </w:rPr>
        <w:lastRenderedPageBreak/>
        <w:drawing>
          <wp:anchor distT="0" distB="0" distL="114300" distR="114300" simplePos="0" relativeHeight="251660288" behindDoc="0" locked="0" layoutInCell="1" allowOverlap="1" wp14:anchorId="70076F2F" wp14:editId="7433B1A8">
            <wp:simplePos x="0" y="0"/>
            <wp:positionH relativeFrom="column">
              <wp:posOffset>-681990</wp:posOffset>
            </wp:positionH>
            <wp:positionV relativeFrom="paragraph">
              <wp:posOffset>-640311</wp:posOffset>
            </wp:positionV>
            <wp:extent cx="7259320" cy="9503410"/>
            <wp:effectExtent l="0" t="0" r="0" b="2540"/>
            <wp:wrapNone/>
            <wp:docPr id="620982998"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82998" name="Picture 1" descr="Logo, company nam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259320" cy="9503410"/>
                    </a:xfrm>
                    <a:prstGeom prst="rect">
                      <a:avLst/>
                    </a:prstGeom>
                  </pic:spPr>
                </pic:pic>
              </a:graphicData>
            </a:graphic>
            <wp14:sizeRelH relativeFrom="margin">
              <wp14:pctWidth>0</wp14:pctWidth>
            </wp14:sizeRelH>
            <wp14:sizeRelV relativeFrom="margin">
              <wp14:pctHeight>0</wp14:pctHeight>
            </wp14:sizeRelV>
          </wp:anchor>
        </w:drawing>
      </w:r>
    </w:p>
    <w:p w14:paraId="3C944EF5" w14:textId="03C38F17" w:rsidR="00087EC1" w:rsidRDefault="00087EC1" w:rsidP="00DC7C00">
      <w:pPr>
        <w:pStyle w:val="BodyTextIndent"/>
        <w:ind w:left="0" w:firstLine="0"/>
        <w:rPr>
          <w:rFonts w:ascii="Rockwell" w:hAnsi="Rockwell"/>
          <w:sz w:val="22"/>
          <w:szCs w:val="22"/>
        </w:rPr>
      </w:pPr>
    </w:p>
    <w:p w14:paraId="012CA9D7" w14:textId="2859D539" w:rsidR="00BC6648" w:rsidRPr="00087EC1" w:rsidRDefault="00BC6648" w:rsidP="00087EC1">
      <w:pPr>
        <w:spacing w:after="160" w:line="259" w:lineRule="auto"/>
        <w:rPr>
          <w:rFonts w:ascii="Rockwell" w:hAnsi="Rockwell"/>
          <w:bCs/>
          <w:sz w:val="22"/>
          <w:szCs w:val="22"/>
        </w:rPr>
      </w:pPr>
    </w:p>
    <w:sectPr w:rsidR="00BC6648" w:rsidRPr="00087EC1" w:rsidSect="00DC7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6EB2" w14:textId="77777777" w:rsidR="005E1E57" w:rsidRDefault="005E1E57">
      <w:r>
        <w:separator/>
      </w:r>
    </w:p>
  </w:endnote>
  <w:endnote w:type="continuationSeparator" w:id="0">
    <w:p w14:paraId="57BFE4E2" w14:textId="77777777" w:rsidR="005E1E57" w:rsidRDefault="005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618878"/>
      <w:docPartObj>
        <w:docPartGallery w:val="Page Numbers (Bottom of Page)"/>
        <w:docPartUnique/>
      </w:docPartObj>
    </w:sdtPr>
    <w:sdtContent>
      <w:p w14:paraId="18AEA89A" w14:textId="77777777" w:rsidR="00DC7C00" w:rsidRDefault="00DC7C00" w:rsidP="00F01A51">
        <w:pPr>
          <w:jc w:val="center"/>
          <w:rPr>
            <w:rFonts w:ascii="Rockwell" w:hAnsi="Rockwell" w:cs="Arial"/>
            <w:sz w:val="20"/>
            <w:szCs w:val="20"/>
          </w:rPr>
        </w:pPr>
      </w:p>
      <w:p w14:paraId="7F86EB4A" w14:textId="77777777" w:rsidR="00DC7C00" w:rsidRPr="00DA611E" w:rsidRDefault="00DC7C00" w:rsidP="00F01A51">
        <w:pPr>
          <w:jc w:val="center"/>
          <w:rPr>
            <w:rFonts w:ascii="Rockwell" w:hAnsi="Rockwell" w:cs="Arial"/>
            <w:sz w:val="20"/>
            <w:szCs w:val="20"/>
          </w:rPr>
        </w:pPr>
      </w:p>
      <w:p w14:paraId="75FD83CB" w14:textId="77777777" w:rsidR="00DC7C00" w:rsidRDefault="00DC7C00">
        <w:pPr>
          <w:pStyle w:val="Footer"/>
          <w:jc w:val="center"/>
        </w:pPr>
      </w:p>
      <w:p w14:paraId="19B60426" w14:textId="77777777" w:rsidR="00DC7C00" w:rsidRDefault="00000000">
        <w:pPr>
          <w:pStyle w:val="Footer"/>
          <w:jc w:val="center"/>
        </w:pPr>
      </w:p>
    </w:sdtContent>
  </w:sdt>
  <w:p w14:paraId="76C9F3F4" w14:textId="77777777" w:rsidR="00DC7C00" w:rsidRDefault="00DC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8FA1" w14:textId="77777777" w:rsidR="00DC7C00" w:rsidRDefault="00DC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4B20" w14:textId="77777777" w:rsidR="005E1E57" w:rsidRDefault="005E1E57">
      <w:r>
        <w:separator/>
      </w:r>
    </w:p>
  </w:footnote>
  <w:footnote w:type="continuationSeparator" w:id="0">
    <w:p w14:paraId="56190AE2" w14:textId="77777777" w:rsidR="005E1E57" w:rsidRDefault="005E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DA5"/>
    <w:multiLevelType w:val="hybridMultilevel"/>
    <w:tmpl w:val="0382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58E"/>
    <w:multiLevelType w:val="hybridMultilevel"/>
    <w:tmpl w:val="695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369"/>
    <w:multiLevelType w:val="hybridMultilevel"/>
    <w:tmpl w:val="22F80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6268BB"/>
    <w:multiLevelType w:val="hybridMultilevel"/>
    <w:tmpl w:val="3AF087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734001"/>
    <w:multiLevelType w:val="hybridMultilevel"/>
    <w:tmpl w:val="666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51957"/>
    <w:multiLevelType w:val="hybridMultilevel"/>
    <w:tmpl w:val="B00A1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3673876">
    <w:abstractNumId w:val="5"/>
  </w:num>
  <w:num w:numId="2" w16cid:durableId="919025698">
    <w:abstractNumId w:val="3"/>
  </w:num>
  <w:num w:numId="3" w16cid:durableId="1113475156">
    <w:abstractNumId w:val="1"/>
  </w:num>
  <w:num w:numId="4" w16cid:durableId="1153334851">
    <w:abstractNumId w:val="4"/>
  </w:num>
  <w:num w:numId="5" w16cid:durableId="457646490">
    <w:abstractNumId w:val="0"/>
  </w:num>
  <w:num w:numId="6" w16cid:durableId="1362825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00"/>
    <w:rsid w:val="00003431"/>
    <w:rsid w:val="00087EC1"/>
    <w:rsid w:val="00112855"/>
    <w:rsid w:val="001A0AE3"/>
    <w:rsid w:val="00410D85"/>
    <w:rsid w:val="00414799"/>
    <w:rsid w:val="00464AD8"/>
    <w:rsid w:val="004C088B"/>
    <w:rsid w:val="004C4AA5"/>
    <w:rsid w:val="004D2CD9"/>
    <w:rsid w:val="005E1E57"/>
    <w:rsid w:val="00695289"/>
    <w:rsid w:val="00744C2F"/>
    <w:rsid w:val="00750655"/>
    <w:rsid w:val="00856521"/>
    <w:rsid w:val="009830D2"/>
    <w:rsid w:val="00A00CDD"/>
    <w:rsid w:val="00A4000C"/>
    <w:rsid w:val="00A57287"/>
    <w:rsid w:val="00A6092F"/>
    <w:rsid w:val="00B047F5"/>
    <w:rsid w:val="00BC6648"/>
    <w:rsid w:val="00BD7FF3"/>
    <w:rsid w:val="00C26392"/>
    <w:rsid w:val="00D31305"/>
    <w:rsid w:val="00D73E91"/>
    <w:rsid w:val="00DC7C00"/>
    <w:rsid w:val="00E03EBF"/>
    <w:rsid w:val="00E450AA"/>
    <w:rsid w:val="00E63605"/>
    <w:rsid w:val="00E740D3"/>
    <w:rsid w:val="00EA7FCC"/>
    <w:rsid w:val="00FC5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42E8"/>
  <w15:chartTrackingRefBased/>
  <w15:docId w15:val="{F9D54CED-4BB8-4418-B148-5D59603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00"/>
    <w:pPr>
      <w:spacing w:after="0" w:line="240" w:lineRule="auto"/>
    </w:pPr>
    <w:rPr>
      <w:rFonts w:ascii="Times New Roman" w:eastAsia="Times New Roman" w:hAnsi="Times New Roman" w:cs="Times New Roman"/>
      <w:sz w:val="24"/>
      <w:szCs w:val="24"/>
      <w14:ligatures w14:val="none"/>
    </w:rPr>
  </w:style>
  <w:style w:type="paragraph" w:styleId="Heading1">
    <w:name w:val="heading 1"/>
    <w:basedOn w:val="Normal"/>
    <w:next w:val="Normal"/>
    <w:link w:val="Heading1Char"/>
    <w:uiPriority w:val="9"/>
    <w:qFormat/>
    <w:rsid w:val="00DC7C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DC7C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C7C0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C7C0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C7C0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C7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0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DC7C0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C7C0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C7C0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C7C0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C7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C00"/>
    <w:rPr>
      <w:rFonts w:eastAsiaTheme="majorEastAsia" w:cstheme="majorBidi"/>
      <w:color w:val="272727" w:themeColor="text1" w:themeTint="D8"/>
    </w:rPr>
  </w:style>
  <w:style w:type="paragraph" w:styleId="Title">
    <w:name w:val="Title"/>
    <w:basedOn w:val="Normal"/>
    <w:next w:val="Normal"/>
    <w:link w:val="TitleChar"/>
    <w:uiPriority w:val="10"/>
    <w:qFormat/>
    <w:rsid w:val="00DC7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C00"/>
    <w:pPr>
      <w:spacing w:before="160"/>
      <w:jc w:val="center"/>
    </w:pPr>
    <w:rPr>
      <w:i/>
      <w:iCs/>
      <w:color w:val="404040" w:themeColor="text1" w:themeTint="BF"/>
    </w:rPr>
  </w:style>
  <w:style w:type="character" w:customStyle="1" w:styleId="QuoteChar">
    <w:name w:val="Quote Char"/>
    <w:basedOn w:val="DefaultParagraphFont"/>
    <w:link w:val="Quote"/>
    <w:uiPriority w:val="29"/>
    <w:rsid w:val="00DC7C00"/>
    <w:rPr>
      <w:i/>
      <w:iCs/>
      <w:color w:val="404040" w:themeColor="text1" w:themeTint="BF"/>
    </w:rPr>
  </w:style>
  <w:style w:type="paragraph" w:styleId="ListParagraph">
    <w:name w:val="List Paragraph"/>
    <w:basedOn w:val="Normal"/>
    <w:uiPriority w:val="34"/>
    <w:qFormat/>
    <w:rsid w:val="00DC7C00"/>
    <w:pPr>
      <w:ind w:left="720"/>
      <w:contextualSpacing/>
    </w:pPr>
  </w:style>
  <w:style w:type="character" w:styleId="IntenseEmphasis">
    <w:name w:val="Intense Emphasis"/>
    <w:basedOn w:val="DefaultParagraphFont"/>
    <w:uiPriority w:val="21"/>
    <w:qFormat/>
    <w:rsid w:val="00DC7C00"/>
    <w:rPr>
      <w:i/>
      <w:iCs/>
      <w:color w:val="2E74B5" w:themeColor="accent1" w:themeShade="BF"/>
    </w:rPr>
  </w:style>
  <w:style w:type="paragraph" w:styleId="IntenseQuote">
    <w:name w:val="Intense Quote"/>
    <w:basedOn w:val="Normal"/>
    <w:next w:val="Normal"/>
    <w:link w:val="IntenseQuoteChar"/>
    <w:uiPriority w:val="30"/>
    <w:qFormat/>
    <w:rsid w:val="00DC7C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C7C00"/>
    <w:rPr>
      <w:i/>
      <w:iCs/>
      <w:color w:val="2E74B5" w:themeColor="accent1" w:themeShade="BF"/>
    </w:rPr>
  </w:style>
  <w:style w:type="character" w:styleId="IntenseReference">
    <w:name w:val="Intense Reference"/>
    <w:basedOn w:val="DefaultParagraphFont"/>
    <w:uiPriority w:val="32"/>
    <w:qFormat/>
    <w:rsid w:val="00DC7C00"/>
    <w:rPr>
      <w:b/>
      <w:bCs/>
      <w:smallCaps/>
      <w:color w:val="2E74B5" w:themeColor="accent1" w:themeShade="BF"/>
      <w:spacing w:val="5"/>
    </w:rPr>
  </w:style>
  <w:style w:type="paragraph" w:styleId="BodyTextIndent">
    <w:name w:val="Body Text Indent"/>
    <w:basedOn w:val="Normal"/>
    <w:link w:val="BodyTextIndentChar"/>
    <w:rsid w:val="00DC7C00"/>
    <w:pPr>
      <w:ind w:left="2880" w:hanging="2880"/>
    </w:pPr>
    <w:rPr>
      <w:rFonts w:ascii="Goudy Old Style" w:hAnsi="Goudy Old Style"/>
      <w:bCs/>
    </w:rPr>
  </w:style>
  <w:style w:type="character" w:customStyle="1" w:styleId="BodyTextIndentChar">
    <w:name w:val="Body Text Indent Char"/>
    <w:basedOn w:val="DefaultParagraphFont"/>
    <w:link w:val="BodyTextIndent"/>
    <w:rsid w:val="00DC7C00"/>
    <w:rPr>
      <w:rFonts w:ascii="Goudy Old Style" w:eastAsia="Times New Roman" w:hAnsi="Goudy Old Style" w:cs="Times New Roman"/>
      <w:bCs/>
      <w:sz w:val="24"/>
      <w:szCs w:val="24"/>
      <w14:ligatures w14:val="none"/>
    </w:rPr>
  </w:style>
  <w:style w:type="paragraph" w:styleId="BodyText">
    <w:name w:val="Body Text"/>
    <w:basedOn w:val="Normal"/>
    <w:link w:val="BodyTextChar"/>
    <w:rsid w:val="00DC7C00"/>
    <w:rPr>
      <w:rFonts w:ascii="Arial" w:hAnsi="Arial" w:cs="Arial"/>
      <w:bCs/>
      <w:sz w:val="22"/>
    </w:rPr>
  </w:style>
  <w:style w:type="character" w:customStyle="1" w:styleId="BodyTextChar">
    <w:name w:val="Body Text Char"/>
    <w:basedOn w:val="DefaultParagraphFont"/>
    <w:link w:val="BodyText"/>
    <w:rsid w:val="00DC7C00"/>
    <w:rPr>
      <w:rFonts w:ascii="Arial" w:eastAsia="Times New Roman" w:hAnsi="Arial" w:cs="Arial"/>
      <w:bCs/>
      <w:szCs w:val="24"/>
      <w14:ligatures w14:val="none"/>
    </w:rPr>
  </w:style>
  <w:style w:type="paragraph" w:styleId="BodyText2">
    <w:name w:val="Body Text 2"/>
    <w:basedOn w:val="Normal"/>
    <w:link w:val="BodyText2Char"/>
    <w:rsid w:val="00DC7C00"/>
    <w:rPr>
      <w:rFonts w:ascii="Arial" w:hAnsi="Arial" w:cs="Arial"/>
      <w:bCs/>
      <w:sz w:val="20"/>
    </w:rPr>
  </w:style>
  <w:style w:type="character" w:customStyle="1" w:styleId="BodyText2Char">
    <w:name w:val="Body Text 2 Char"/>
    <w:basedOn w:val="DefaultParagraphFont"/>
    <w:link w:val="BodyText2"/>
    <w:rsid w:val="00DC7C00"/>
    <w:rPr>
      <w:rFonts w:ascii="Arial" w:eastAsia="Times New Roman" w:hAnsi="Arial" w:cs="Arial"/>
      <w:bCs/>
      <w:sz w:val="20"/>
      <w:szCs w:val="24"/>
      <w14:ligatures w14:val="none"/>
    </w:rPr>
  </w:style>
  <w:style w:type="paragraph" w:styleId="Footer">
    <w:name w:val="footer"/>
    <w:basedOn w:val="Normal"/>
    <w:link w:val="FooterChar"/>
    <w:uiPriority w:val="99"/>
    <w:unhideWhenUsed/>
    <w:rsid w:val="00DC7C00"/>
    <w:pPr>
      <w:tabs>
        <w:tab w:val="center" w:pos="4680"/>
        <w:tab w:val="right" w:pos="9360"/>
      </w:tabs>
    </w:pPr>
  </w:style>
  <w:style w:type="character" w:customStyle="1" w:styleId="FooterChar">
    <w:name w:val="Footer Char"/>
    <w:basedOn w:val="DefaultParagraphFont"/>
    <w:link w:val="Footer"/>
    <w:uiPriority w:val="99"/>
    <w:rsid w:val="00DC7C00"/>
    <w:rPr>
      <w:rFonts w:ascii="Times New Roman" w:eastAsia="Times New Roman" w:hAnsi="Times New Roman" w:cs="Times New Roman"/>
      <w:sz w:val="24"/>
      <w:szCs w:val="24"/>
      <w14:ligatures w14:val="none"/>
    </w:rPr>
  </w:style>
  <w:style w:type="character" w:styleId="Hyperlink">
    <w:name w:val="Hyperlink"/>
    <w:basedOn w:val="DefaultParagraphFont"/>
    <w:uiPriority w:val="99"/>
    <w:unhideWhenUsed/>
    <w:rsid w:val="00DC7C00"/>
    <w:rPr>
      <w:color w:val="0563C1" w:themeColor="hyperlink"/>
      <w:u w:val="single"/>
    </w:rPr>
  </w:style>
  <w:style w:type="paragraph" w:customStyle="1" w:styleId="Default">
    <w:name w:val="Default"/>
    <w:rsid w:val="00DC7C00"/>
    <w:pPr>
      <w:autoSpaceDE w:val="0"/>
      <w:autoSpaceDN w:val="0"/>
      <w:adjustRightInd w:val="0"/>
      <w:spacing w:after="0" w:line="240" w:lineRule="auto"/>
    </w:pPr>
    <w:rPr>
      <w:rFonts w:ascii="Calibri" w:hAnsi="Calibri" w:cs="Calibri"/>
      <w:color w:val="000000"/>
      <w:sz w:val="24"/>
      <w:szCs w:val="24"/>
      <w14:ligatures w14:val="none"/>
    </w:rPr>
  </w:style>
  <w:style w:type="table" w:styleId="ListTable4-Accent5">
    <w:name w:val="List Table 4 Accent 5"/>
    <w:basedOn w:val="TableNormal"/>
    <w:uiPriority w:val="49"/>
    <w:rsid w:val="00DC7C00"/>
    <w:pPr>
      <w:spacing w:after="0" w:line="240" w:lineRule="auto"/>
    </w:pPr>
    <w:rPr>
      <w14:ligatures w14:val="non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BC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1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s@talbotcountymd.gov" TargetMode="External"/><Relationship Id="rId5" Type="http://schemas.openxmlformats.org/officeDocument/2006/relationships/styles" Target="styles.xml"/><Relationship Id="rId15" Type="http://schemas.openxmlformats.org/officeDocument/2006/relationships/hyperlink" Target="mailto:parks@talbotcountymd.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C1DF000AA554EBD6A614EE6AA8541" ma:contentTypeVersion="13" ma:contentTypeDescription="Create a new document." ma:contentTypeScope="" ma:versionID="7c770402cac0f2043df9b975816664e6">
  <xsd:schema xmlns:xsd="http://www.w3.org/2001/XMLSchema" xmlns:xs="http://www.w3.org/2001/XMLSchema" xmlns:p="http://schemas.microsoft.com/office/2006/metadata/properties" xmlns:ns2="94208715-768e-4fff-b38d-b499dd3bcf08" xmlns:ns3="9af885f4-6e9f-41a4-ba46-80ee6164462c" targetNamespace="http://schemas.microsoft.com/office/2006/metadata/properties" ma:root="true" ma:fieldsID="99ecbf02f1b9bb850df3856441742215" ns2:_="" ns3:_="">
    <xsd:import namespace="94208715-768e-4fff-b38d-b499dd3bcf08"/>
    <xsd:import namespace="9af885f4-6e9f-41a4-ba46-80ee61644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8715-768e-4fff-b38d-b499dd3b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7da407-c05f-495b-8e07-71685895ef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885f4-6e9f-41a4-ba46-80ee61644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b3b4aa-ed48-4563-9d5c-2367f5214247}" ma:internalName="TaxCatchAll" ma:showField="CatchAllData" ma:web="9af885f4-6e9f-41a4-ba46-80ee61644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08715-768e-4fff-b38d-b499dd3bcf08">
      <Terms xmlns="http://schemas.microsoft.com/office/infopath/2007/PartnerControls"/>
    </lcf76f155ced4ddcb4097134ff3c332f>
    <TaxCatchAll xmlns="9af885f4-6e9f-41a4-ba46-80ee6164462c" xsi:nil="true"/>
  </documentManagement>
</p:properties>
</file>

<file path=customXml/itemProps1.xml><?xml version="1.0" encoding="utf-8"?>
<ds:datastoreItem xmlns:ds="http://schemas.openxmlformats.org/officeDocument/2006/customXml" ds:itemID="{1388EB7B-A94E-45B0-86D5-143CD238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8715-768e-4fff-b38d-b499dd3bcf08"/>
    <ds:schemaRef ds:uri="9af885f4-6e9f-41a4-ba46-80ee6164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A8CB-B793-42F6-B616-779AEB4E8609}">
  <ds:schemaRefs>
    <ds:schemaRef ds:uri="http://schemas.microsoft.com/sharepoint/v3/contenttype/forms"/>
  </ds:schemaRefs>
</ds:datastoreItem>
</file>

<file path=customXml/itemProps3.xml><?xml version="1.0" encoding="utf-8"?>
<ds:datastoreItem xmlns:ds="http://schemas.openxmlformats.org/officeDocument/2006/customXml" ds:itemID="{58FDCE2C-EC92-44CC-AE18-3CBC5954587B}">
  <ds:schemaRefs>
    <ds:schemaRef ds:uri="http://schemas.microsoft.com/office/2006/metadata/properties"/>
    <ds:schemaRef ds:uri="http://schemas.microsoft.com/office/infopath/2007/PartnerControls"/>
    <ds:schemaRef ds:uri="94208715-768e-4fff-b38d-b499dd3bcf08"/>
    <ds:schemaRef ds:uri="9af885f4-6e9f-41a4-ba46-80ee6164462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2290</Words>
  <Characters>13056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Congleton</dc:creator>
  <cp:keywords/>
  <dc:description/>
  <cp:lastModifiedBy>Eleanor Kilmon</cp:lastModifiedBy>
  <cp:revision>23</cp:revision>
  <cp:lastPrinted>2024-03-11T13:21:00Z</cp:lastPrinted>
  <dcterms:created xsi:type="dcterms:W3CDTF">2025-02-27T18:53:00Z</dcterms:created>
  <dcterms:modified xsi:type="dcterms:W3CDTF">2025-03-10T17:25:00Z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0x0101003F0C1DF000AA554EBD6A614EE6AA8541</vt:lpwstr>
  </property>
  <property fmtid="{D5CDD505-2E9C-101B-9397-08002B2CF9AE}" pid="3" name="MediaServiceImageTags">
    <vt:lpwstr/>
  </property>
</Properties>
</file>